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08063" w14:textId="77777777" w:rsidR="008A2B27" w:rsidRPr="004C5C06" w:rsidRDefault="008A2B27" w:rsidP="00D06DFD">
      <w:pPr>
        <w:tabs>
          <w:tab w:val="left" w:pos="5380"/>
        </w:tabs>
        <w:spacing w:line="360" w:lineRule="auto"/>
        <w:ind w:right="142"/>
        <w:jc w:val="both"/>
        <w:rPr>
          <w:b/>
        </w:rPr>
      </w:pPr>
      <w:r w:rsidRPr="004C5C06">
        <w:rPr>
          <w:b/>
        </w:rPr>
        <w:t>СЪДЪРЖАНИЕ:</w:t>
      </w:r>
    </w:p>
    <w:p w14:paraId="672A301A" w14:textId="77777777" w:rsidR="008A2B27" w:rsidRPr="004C5C06" w:rsidRDefault="00CE0878">
      <w:pPr>
        <w:tabs>
          <w:tab w:val="left" w:pos="5380"/>
        </w:tabs>
        <w:spacing w:line="360" w:lineRule="auto"/>
        <w:ind w:right="142"/>
        <w:jc w:val="both"/>
      </w:pPr>
      <w:hyperlink w:anchor="т10_1" w:history="1">
        <w:r w:rsidR="008A2B27" w:rsidRPr="004C5C06">
          <w:rPr>
            <w:rStyle w:val="Hyperlink"/>
          </w:rPr>
          <w:t xml:space="preserve">10.1. Цел и обхват на главата </w:t>
        </w:r>
        <w:r w:rsidR="008A2B27" w:rsidRPr="004C5C06">
          <w:rPr>
            <w:rStyle w:val="Hyperlink"/>
            <w:bCs/>
          </w:rPr>
          <w:t xml:space="preserve">………………………………………………. Страница </w:t>
        </w:r>
        <w:r w:rsidR="008A2B27" w:rsidRPr="004C5C06">
          <w:rPr>
            <w:rStyle w:val="Hyperlink"/>
          </w:rPr>
          <w:t>6</w:t>
        </w:r>
      </w:hyperlink>
    </w:p>
    <w:p w14:paraId="588442FD" w14:textId="77777777" w:rsidR="008A2B27" w:rsidRPr="004C5C06" w:rsidRDefault="00CE0878">
      <w:pPr>
        <w:tabs>
          <w:tab w:val="left" w:pos="5380"/>
        </w:tabs>
        <w:spacing w:line="360" w:lineRule="auto"/>
        <w:ind w:right="142"/>
        <w:jc w:val="both"/>
        <w:rPr>
          <w:bCs/>
        </w:rPr>
      </w:pPr>
      <w:hyperlink w:anchor="т10_2" w:history="1">
        <w:r w:rsidR="008A2B27" w:rsidRPr="004C5C06">
          <w:rPr>
            <w:rStyle w:val="Hyperlink"/>
          </w:rPr>
          <w:t xml:space="preserve">10.2. Нормативна рамка </w:t>
        </w:r>
        <w:r w:rsidR="008A2B27" w:rsidRPr="004C5C06">
          <w:rPr>
            <w:rStyle w:val="Hyperlink"/>
            <w:bCs/>
          </w:rPr>
          <w:t>…………………………………………….………. Страница 7</w:t>
        </w:r>
      </w:hyperlink>
    </w:p>
    <w:p w14:paraId="650AD32D" w14:textId="77777777" w:rsidR="008A2B27" w:rsidRPr="004C5C06" w:rsidRDefault="00CE0878">
      <w:pPr>
        <w:tabs>
          <w:tab w:val="left" w:pos="5380"/>
        </w:tabs>
        <w:spacing w:line="360" w:lineRule="auto"/>
        <w:ind w:right="142"/>
        <w:jc w:val="both"/>
      </w:pPr>
      <w:hyperlink w:anchor="т10_2_1" w:history="1">
        <w:r w:rsidR="008A2B27" w:rsidRPr="004C5C06">
          <w:rPr>
            <w:rStyle w:val="Hyperlink"/>
          </w:rPr>
          <w:t xml:space="preserve">10.2.1. Законодателство на ЕС </w:t>
        </w:r>
        <w:r w:rsidR="008A2B27" w:rsidRPr="004C5C06">
          <w:rPr>
            <w:rStyle w:val="Hyperlink"/>
            <w:bCs/>
          </w:rPr>
          <w:t>……………………………………...………. Страница 7</w:t>
        </w:r>
      </w:hyperlink>
    </w:p>
    <w:p w14:paraId="6B545B6F" w14:textId="77777777" w:rsidR="008A2B27" w:rsidRPr="004C5C06" w:rsidRDefault="00CE0878">
      <w:pPr>
        <w:tabs>
          <w:tab w:val="left" w:pos="5380"/>
        </w:tabs>
        <w:spacing w:line="360" w:lineRule="auto"/>
        <w:ind w:right="142"/>
        <w:jc w:val="both"/>
      </w:pPr>
      <w:hyperlink w:anchor="т10_2_2" w:history="1">
        <w:r w:rsidR="008A2B27" w:rsidRPr="004C5C06">
          <w:rPr>
            <w:rStyle w:val="Hyperlink"/>
          </w:rPr>
          <w:t xml:space="preserve">10.2.2. Национално законодателство </w:t>
        </w:r>
        <w:r w:rsidR="008A2B27" w:rsidRPr="004C5C06">
          <w:rPr>
            <w:rStyle w:val="Hyperlink"/>
            <w:bCs/>
          </w:rPr>
          <w:t xml:space="preserve">………………………………………. Страница </w:t>
        </w:r>
        <w:r w:rsidR="008A2B27" w:rsidRPr="004C5C06">
          <w:rPr>
            <w:rStyle w:val="Hyperlink"/>
          </w:rPr>
          <w:t>10</w:t>
        </w:r>
      </w:hyperlink>
    </w:p>
    <w:p w14:paraId="1E44955B" w14:textId="77777777" w:rsidR="008A2B27" w:rsidRPr="004C5C06" w:rsidRDefault="00CE0878">
      <w:pPr>
        <w:tabs>
          <w:tab w:val="left" w:pos="5380"/>
        </w:tabs>
        <w:spacing w:line="360" w:lineRule="auto"/>
        <w:ind w:right="142"/>
        <w:jc w:val="both"/>
      </w:pPr>
      <w:hyperlink w:anchor="т10_3" w:history="1">
        <w:r w:rsidR="008A2B27" w:rsidRPr="004C5C06">
          <w:rPr>
            <w:rStyle w:val="Hyperlink"/>
          </w:rPr>
          <w:t xml:space="preserve">10.3. Общи правила за оценяване на проектни предложения при процедури чрез подбор на проектни предложения/при процедури чрез директно предоставяне на БФП… </w:t>
        </w:r>
        <w:r w:rsidR="008A2B27" w:rsidRPr="004C5C06">
          <w:rPr>
            <w:rStyle w:val="Hyperlink"/>
            <w:bCs/>
          </w:rPr>
          <w:t xml:space="preserve">…….………………………………………………………………………..…. Страница </w:t>
        </w:r>
        <w:r w:rsidR="008A2B27" w:rsidRPr="004C5C06">
          <w:rPr>
            <w:rStyle w:val="Hyperlink"/>
          </w:rPr>
          <w:t>11</w:t>
        </w:r>
      </w:hyperlink>
    </w:p>
    <w:p w14:paraId="48228A6B" w14:textId="77777777" w:rsidR="008A2B27" w:rsidRPr="004C5C06" w:rsidRDefault="00CE0878">
      <w:pPr>
        <w:tabs>
          <w:tab w:val="left" w:pos="5380"/>
        </w:tabs>
        <w:spacing w:line="360" w:lineRule="auto"/>
        <w:ind w:right="142"/>
        <w:jc w:val="both"/>
      </w:pPr>
      <w:hyperlink w:anchor="т10_3_1" w:history="1">
        <w:r w:rsidR="008A2B27" w:rsidRPr="004C5C06">
          <w:rPr>
            <w:rStyle w:val="Hyperlink"/>
          </w:rPr>
          <w:t xml:space="preserve">10.3.1. Състав на комисията за оценяване и класиране на проектни предложения/за оценяване при процедури чрез директно предоставяне на БФП </w:t>
        </w:r>
        <w:r w:rsidR="008A2B27" w:rsidRPr="004C5C06">
          <w:rPr>
            <w:rStyle w:val="Hyperlink"/>
            <w:bCs/>
          </w:rPr>
          <w:t xml:space="preserve">……….………………………………………………………………………... Страница </w:t>
        </w:r>
        <w:r w:rsidR="008A2B27" w:rsidRPr="004C5C06">
          <w:rPr>
            <w:rStyle w:val="Hyperlink"/>
          </w:rPr>
          <w:t>12</w:t>
        </w:r>
      </w:hyperlink>
    </w:p>
    <w:p w14:paraId="7024F3D9" w14:textId="77777777" w:rsidR="008A2B27" w:rsidRPr="004C5C06" w:rsidRDefault="00CE0878">
      <w:pPr>
        <w:tabs>
          <w:tab w:val="left" w:pos="5380"/>
        </w:tabs>
        <w:spacing w:line="360" w:lineRule="auto"/>
        <w:ind w:right="142"/>
        <w:jc w:val="both"/>
      </w:pPr>
      <w:hyperlink w:anchor="т10_3_2" w:history="1">
        <w:r w:rsidR="008A2B27" w:rsidRPr="004C5C06">
          <w:rPr>
            <w:rStyle w:val="Hyperlink"/>
          </w:rPr>
          <w:t xml:space="preserve">10.3.2. Оценителен процес </w:t>
        </w:r>
        <w:r w:rsidR="008A2B27" w:rsidRPr="004C5C06">
          <w:rPr>
            <w:rStyle w:val="Hyperlink"/>
            <w:bCs/>
          </w:rPr>
          <w:t>………………………………………….………. Страница 20</w:t>
        </w:r>
      </w:hyperlink>
    </w:p>
    <w:p w14:paraId="54ABC8E3" w14:textId="77777777" w:rsidR="008A2B27" w:rsidRPr="004C5C06" w:rsidRDefault="00CE0878">
      <w:pPr>
        <w:tabs>
          <w:tab w:val="left" w:pos="5380"/>
        </w:tabs>
        <w:spacing w:line="360" w:lineRule="auto"/>
        <w:ind w:right="142"/>
        <w:jc w:val="both"/>
      </w:pPr>
      <w:hyperlink w:anchor="т10_3_3" w:history="1">
        <w:r w:rsidR="008A2B27" w:rsidRPr="004C5C06">
          <w:rPr>
            <w:rStyle w:val="Hyperlink"/>
          </w:rPr>
          <w:t xml:space="preserve">10.3.3. </w:t>
        </w:r>
      </w:hyperlink>
      <w:hyperlink w:anchor="т10_3_4" w:history="1">
        <w:r w:rsidR="008A2B27" w:rsidRPr="004C5C06">
          <w:rPr>
            <w:rStyle w:val="Hyperlink"/>
          </w:rPr>
          <w:t xml:space="preserve">Процедура за разглеждане на постъпили писмени възражения по отхвърлени проектни предложения </w:t>
        </w:r>
        <w:r w:rsidR="008A2B27" w:rsidRPr="004C5C06">
          <w:rPr>
            <w:rStyle w:val="Hyperlink"/>
            <w:bCs/>
          </w:rPr>
          <w:t>……….……………………………………….……. Страница 21</w:t>
        </w:r>
      </w:hyperlink>
    </w:p>
    <w:p w14:paraId="5D468C72" w14:textId="77777777" w:rsidR="008A2B27" w:rsidRPr="004C5C06" w:rsidRDefault="00CE0878">
      <w:pPr>
        <w:tabs>
          <w:tab w:val="left" w:pos="5380"/>
        </w:tabs>
        <w:spacing w:line="360" w:lineRule="auto"/>
        <w:ind w:right="142"/>
        <w:jc w:val="both"/>
      </w:pPr>
      <w:hyperlink w:anchor="т10_3_7" w:history="1">
        <w:r w:rsidR="008A2B27" w:rsidRPr="004C5C06">
          <w:rPr>
            <w:rStyle w:val="Hyperlink"/>
          </w:rPr>
          <w:t xml:space="preserve">10.3.4. Оценяване на Финансов план за бюджетни линии </w:t>
        </w:r>
        <w:r w:rsidR="008A2B27" w:rsidRPr="004C5C06">
          <w:rPr>
            <w:rStyle w:val="Hyperlink"/>
            <w:bCs/>
          </w:rPr>
          <w:t>……….…………………………………………………………………………. Страница 23</w:t>
        </w:r>
      </w:hyperlink>
    </w:p>
    <w:p w14:paraId="7686E566" w14:textId="77777777" w:rsidR="008A2B27" w:rsidRPr="004C5C06" w:rsidRDefault="00CE0878">
      <w:pPr>
        <w:tabs>
          <w:tab w:val="left" w:pos="5380"/>
        </w:tabs>
        <w:spacing w:line="360" w:lineRule="auto"/>
        <w:ind w:right="142"/>
        <w:jc w:val="both"/>
      </w:pPr>
      <w:hyperlink w:anchor="т10_4" w:history="1">
        <w:r w:rsidR="008A2B27" w:rsidRPr="004C5C06">
          <w:rPr>
            <w:rStyle w:val="Hyperlink"/>
          </w:rPr>
          <w:t xml:space="preserve">10.4. Отказ за предоставяне на БФП </w:t>
        </w:r>
        <w:r w:rsidR="008A2B27" w:rsidRPr="004C5C06">
          <w:rPr>
            <w:rStyle w:val="Hyperlink"/>
            <w:bCs/>
          </w:rPr>
          <w:t>……………………………….………. Страница 24</w:t>
        </w:r>
      </w:hyperlink>
    </w:p>
    <w:p w14:paraId="301B8127" w14:textId="77777777" w:rsidR="008A2B27" w:rsidRPr="004C5C06" w:rsidRDefault="00CE0878">
      <w:pPr>
        <w:tabs>
          <w:tab w:val="left" w:pos="5380"/>
        </w:tabs>
        <w:spacing w:line="360" w:lineRule="auto"/>
        <w:ind w:right="142"/>
        <w:jc w:val="both"/>
      </w:pPr>
      <w:hyperlink w:anchor="т10_5" w:history="1">
        <w:r w:rsidR="008A2B27" w:rsidRPr="004C5C06">
          <w:rPr>
            <w:rStyle w:val="Hyperlink"/>
          </w:rPr>
          <w:t xml:space="preserve">10.5. Прекратяване на процедурата за предоставяне на безвъзмездна финансова помощ </w:t>
        </w:r>
        <w:r w:rsidR="008A2B27" w:rsidRPr="004C5C06">
          <w:rPr>
            <w:rStyle w:val="Hyperlink"/>
            <w:bCs/>
          </w:rPr>
          <w:t>……….……………………………………………………………………...…. Страница 25</w:t>
        </w:r>
      </w:hyperlink>
    </w:p>
    <w:p w14:paraId="2A367BD4" w14:textId="77777777" w:rsidR="008A2B27" w:rsidRPr="004C5C06" w:rsidRDefault="00CE0878">
      <w:pPr>
        <w:tabs>
          <w:tab w:val="left" w:pos="5380"/>
        </w:tabs>
        <w:spacing w:line="360" w:lineRule="auto"/>
        <w:ind w:right="142"/>
        <w:jc w:val="both"/>
      </w:pPr>
      <w:hyperlink w:anchor="т10_6" w:history="1">
        <w:r w:rsidR="008A2B27" w:rsidRPr="004C5C06">
          <w:rPr>
            <w:rStyle w:val="Hyperlink"/>
          </w:rPr>
          <w:t xml:space="preserve">10.6. Процедура по сключване на административен договор </w:t>
        </w:r>
        <w:r w:rsidR="008A2B27" w:rsidRPr="004C5C06">
          <w:rPr>
            <w:rStyle w:val="Hyperlink"/>
            <w:bCs/>
          </w:rPr>
          <w:t>……….……………………………………………………………………..…. Страница 26</w:t>
        </w:r>
      </w:hyperlink>
    </w:p>
    <w:p w14:paraId="07393282" w14:textId="77777777" w:rsidR="008A2B27" w:rsidRPr="004C5C06" w:rsidRDefault="008A2B27">
      <w:pPr>
        <w:tabs>
          <w:tab w:val="left" w:pos="5380"/>
        </w:tabs>
        <w:spacing w:line="360" w:lineRule="auto"/>
        <w:ind w:right="142"/>
        <w:jc w:val="both"/>
        <w:rPr>
          <w:rStyle w:val="Hyperlink"/>
        </w:rPr>
      </w:pPr>
      <w:r w:rsidRPr="004C5C06">
        <w:rPr>
          <w:rStyle w:val="Hyperlink"/>
        </w:rPr>
        <w:t>10.7. Изменения и промени на административни договори/заповеди ……….…………………………………………………………………………. Страница 32</w:t>
      </w:r>
    </w:p>
    <w:p w14:paraId="38536B6F" w14:textId="77777777" w:rsidR="008A2B27" w:rsidRPr="004C5C06" w:rsidRDefault="008A2B27">
      <w:pPr>
        <w:tabs>
          <w:tab w:val="left" w:pos="5380"/>
        </w:tabs>
        <w:spacing w:line="360" w:lineRule="auto"/>
        <w:ind w:right="142"/>
        <w:jc w:val="both"/>
        <w:rPr>
          <w:rStyle w:val="Hyperlink"/>
        </w:rPr>
      </w:pPr>
      <w:r w:rsidRPr="004C5C06">
        <w:rPr>
          <w:rStyle w:val="Hyperlink"/>
        </w:rPr>
        <w:t>10.8. Прекратяване на договор/отмяна на заповед за предоставяне на БФП …………………………………………………………………………………. Страница 37</w:t>
      </w:r>
    </w:p>
    <w:p w14:paraId="734D62BA" w14:textId="77777777" w:rsidR="008A2B27" w:rsidRPr="004C5C06" w:rsidRDefault="00CE0878">
      <w:pPr>
        <w:tabs>
          <w:tab w:val="left" w:pos="5380"/>
        </w:tabs>
        <w:spacing w:line="360" w:lineRule="auto"/>
        <w:ind w:right="142"/>
        <w:jc w:val="both"/>
      </w:pPr>
      <w:hyperlink w:anchor="т10_6" w:history="1">
        <w:r w:rsidR="008A2B27" w:rsidRPr="004C5C06">
          <w:rPr>
            <w:rStyle w:val="Hyperlink"/>
          </w:rPr>
          <w:t xml:space="preserve">10.9. Отразяване приключването на договор/заповед за предоставяне на БФП в ИСУН 2020 </w:t>
        </w:r>
        <w:r w:rsidR="008A2B27" w:rsidRPr="004C5C06">
          <w:rPr>
            <w:rStyle w:val="Hyperlink"/>
            <w:bCs/>
          </w:rPr>
          <w:t>………………………………………………………………………...…. Страница 41</w:t>
        </w:r>
      </w:hyperlink>
      <w:r w:rsidR="008A2B27" w:rsidRPr="004C5C06">
        <w:t xml:space="preserve"> </w:t>
      </w:r>
    </w:p>
    <w:p w14:paraId="7AD17EDD" w14:textId="77777777" w:rsidR="008A2B27" w:rsidRPr="004C5C06" w:rsidRDefault="00CE0878">
      <w:pPr>
        <w:tabs>
          <w:tab w:val="left" w:pos="5380"/>
        </w:tabs>
        <w:spacing w:line="360" w:lineRule="auto"/>
        <w:ind w:right="142"/>
        <w:jc w:val="both"/>
      </w:pPr>
      <w:hyperlink w:anchor="т10_6" w:history="1">
        <w:r w:rsidR="008A2B27" w:rsidRPr="004C5C06">
          <w:rPr>
            <w:rStyle w:val="Hyperlink"/>
          </w:rPr>
          <w:t xml:space="preserve">10.10. Преглед/анализ на забавяния в оценителните сесии </w:t>
        </w:r>
        <w:r w:rsidR="008A2B27" w:rsidRPr="004C5C06">
          <w:rPr>
            <w:rStyle w:val="Hyperlink"/>
            <w:bCs/>
          </w:rPr>
          <w:t>…………………………………………………………………………………. Страница 41</w:t>
        </w:r>
      </w:hyperlink>
    </w:p>
    <w:p w14:paraId="51FCE9E2" w14:textId="77777777" w:rsidR="008A2B27" w:rsidRPr="004C5C06" w:rsidRDefault="00CE0878">
      <w:pPr>
        <w:tabs>
          <w:tab w:val="left" w:pos="5380"/>
        </w:tabs>
        <w:spacing w:line="360" w:lineRule="auto"/>
        <w:ind w:right="142"/>
        <w:jc w:val="both"/>
        <w:rPr>
          <w:rStyle w:val="Hyperlink"/>
        </w:rPr>
      </w:pPr>
      <w:hyperlink w:anchor="т10_8" w:history="1">
        <w:r w:rsidR="008A2B27" w:rsidRPr="004C5C06">
          <w:rPr>
            <w:rStyle w:val="Hyperlink"/>
          </w:rPr>
          <w:t xml:space="preserve">10.11. Документация. Съдържание. Съхранение. </w:t>
        </w:r>
        <w:r w:rsidR="008A2B27" w:rsidRPr="004C5C06">
          <w:rPr>
            <w:rStyle w:val="Hyperlink"/>
            <w:bCs/>
          </w:rPr>
          <w:t xml:space="preserve">……….…………………. Страница </w:t>
        </w:r>
        <w:r w:rsidR="008A2B27" w:rsidRPr="004C5C06">
          <w:rPr>
            <w:rStyle w:val="Hyperlink"/>
          </w:rPr>
          <w:t>41</w:t>
        </w:r>
      </w:hyperlink>
    </w:p>
    <w:p w14:paraId="6EA557D8" w14:textId="77777777" w:rsidR="008A2B27" w:rsidRPr="004C5C06" w:rsidRDefault="008A2B27">
      <w:pPr>
        <w:tabs>
          <w:tab w:val="left" w:pos="5380"/>
        </w:tabs>
        <w:spacing w:line="360" w:lineRule="auto"/>
        <w:ind w:right="142"/>
        <w:jc w:val="both"/>
        <w:rPr>
          <w:bCs/>
        </w:rPr>
      </w:pPr>
    </w:p>
    <w:p w14:paraId="5827E404" w14:textId="77777777" w:rsidR="008A2B27" w:rsidRPr="004C5C06" w:rsidRDefault="008A2B27" w:rsidP="00B00ED6">
      <w:pPr>
        <w:spacing w:line="360" w:lineRule="auto"/>
        <w:jc w:val="both"/>
        <w:rPr>
          <w:b/>
        </w:rPr>
      </w:pPr>
      <w:r w:rsidRPr="004C5C06">
        <w:rPr>
          <w:b/>
        </w:rPr>
        <w:t>Списък с приложенията към главата:</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640"/>
        <w:gridCol w:w="6671"/>
      </w:tblGrid>
      <w:tr w:rsidR="008A2B27" w:rsidRPr="004C5C06" w14:paraId="462DC524" w14:textId="77777777" w:rsidTr="00B00ED6">
        <w:trPr>
          <w:trHeight w:val="311"/>
          <w:tblHeader/>
          <w:tblCellSpacing w:w="20" w:type="dxa"/>
          <w:jc w:val="center"/>
        </w:trPr>
        <w:tc>
          <w:tcPr>
            <w:tcW w:w="2580" w:type="dxa"/>
            <w:tcBorders>
              <w:top w:val="threeDEmboss" w:sz="24" w:space="0" w:color="auto"/>
            </w:tcBorders>
            <w:noWrap/>
          </w:tcPr>
          <w:p w14:paraId="0D6352AF" w14:textId="77777777" w:rsidR="008A2B27" w:rsidRPr="004C5C06" w:rsidRDefault="008A2B27" w:rsidP="00B00ED6">
            <w:pPr>
              <w:spacing w:line="360" w:lineRule="auto"/>
              <w:jc w:val="both"/>
              <w:rPr>
                <w:b/>
                <w:color w:val="993300"/>
                <w:lang w:eastAsia="en-US"/>
              </w:rPr>
            </w:pPr>
            <w:r w:rsidRPr="004C5C06">
              <w:rPr>
                <w:b/>
                <w:color w:val="993300"/>
              </w:rPr>
              <w:t>Приложение №</w:t>
            </w:r>
          </w:p>
        </w:tc>
        <w:tc>
          <w:tcPr>
            <w:tcW w:w="6611" w:type="dxa"/>
            <w:tcBorders>
              <w:top w:val="threeDEmboss" w:sz="24" w:space="0" w:color="auto"/>
            </w:tcBorders>
            <w:noWrap/>
          </w:tcPr>
          <w:p w14:paraId="3667C643" w14:textId="77777777" w:rsidR="008A2B27" w:rsidRPr="004C5C06" w:rsidRDefault="008A2B27" w:rsidP="00B00ED6">
            <w:pPr>
              <w:spacing w:line="360" w:lineRule="auto"/>
              <w:jc w:val="both"/>
              <w:rPr>
                <w:b/>
                <w:color w:val="993300"/>
                <w:lang w:eastAsia="en-US"/>
              </w:rPr>
            </w:pPr>
            <w:r w:rsidRPr="004C5C06">
              <w:rPr>
                <w:b/>
                <w:color w:val="993300"/>
              </w:rPr>
              <w:t>Заглавие на приложението</w:t>
            </w:r>
          </w:p>
        </w:tc>
      </w:tr>
      <w:tr w:rsidR="008A2B27" w:rsidRPr="004C5C06" w14:paraId="2751C338" w14:textId="77777777" w:rsidTr="00B00ED6">
        <w:trPr>
          <w:trHeight w:val="505"/>
          <w:tblCellSpacing w:w="20" w:type="dxa"/>
          <w:jc w:val="center"/>
        </w:trPr>
        <w:tc>
          <w:tcPr>
            <w:tcW w:w="2580" w:type="dxa"/>
            <w:noWrap/>
          </w:tcPr>
          <w:p w14:paraId="64F0D6E2" w14:textId="77777777" w:rsidR="008A2B27" w:rsidRPr="004C5C06" w:rsidRDefault="008A2B27" w:rsidP="00B00ED6">
            <w:pPr>
              <w:spacing w:line="360" w:lineRule="auto"/>
              <w:jc w:val="both"/>
              <w:rPr>
                <w:i/>
              </w:rPr>
            </w:pPr>
            <w:r w:rsidRPr="004C5C06">
              <w:rPr>
                <w:i/>
              </w:rPr>
              <w:t>Приложения 10.1.</w:t>
            </w:r>
          </w:p>
        </w:tc>
        <w:tc>
          <w:tcPr>
            <w:tcW w:w="6611" w:type="dxa"/>
            <w:noWrap/>
          </w:tcPr>
          <w:p w14:paraId="06709005" w14:textId="77777777" w:rsidR="008A2B27" w:rsidRPr="004C5C06" w:rsidRDefault="008A2B27" w:rsidP="00B00ED6">
            <w:pPr>
              <w:spacing w:line="360" w:lineRule="auto"/>
              <w:jc w:val="both"/>
              <w:rPr>
                <w:b/>
              </w:rPr>
            </w:pPr>
            <w:r w:rsidRPr="004C5C06">
              <w:rPr>
                <w:b/>
              </w:rPr>
              <w:t>Образци на документи за провеждане на оценителния процес</w:t>
            </w:r>
          </w:p>
        </w:tc>
      </w:tr>
      <w:tr w:rsidR="008A2B27" w:rsidRPr="004C5C06" w14:paraId="72DD53DC" w14:textId="77777777" w:rsidTr="00B00ED6">
        <w:trPr>
          <w:trHeight w:val="505"/>
          <w:tblCellSpacing w:w="20" w:type="dxa"/>
          <w:jc w:val="center"/>
        </w:trPr>
        <w:tc>
          <w:tcPr>
            <w:tcW w:w="2580" w:type="dxa"/>
            <w:noWrap/>
          </w:tcPr>
          <w:p w14:paraId="06BB060D" w14:textId="77777777" w:rsidR="008A2B27" w:rsidRPr="004C5C06" w:rsidRDefault="008A2B27" w:rsidP="00B00ED6">
            <w:pPr>
              <w:spacing w:line="360" w:lineRule="auto"/>
              <w:jc w:val="both"/>
              <w:rPr>
                <w:i/>
              </w:rPr>
            </w:pPr>
            <w:r w:rsidRPr="004C5C06">
              <w:rPr>
                <w:i/>
              </w:rPr>
              <w:t>Приложение 10.1.1</w:t>
            </w:r>
          </w:p>
        </w:tc>
        <w:tc>
          <w:tcPr>
            <w:tcW w:w="6611" w:type="dxa"/>
            <w:noWrap/>
          </w:tcPr>
          <w:p w14:paraId="4FE3D7DF" w14:textId="77777777" w:rsidR="008A2B27" w:rsidRPr="004C5C06" w:rsidRDefault="008A2B27" w:rsidP="00B00ED6">
            <w:pPr>
              <w:spacing w:line="360" w:lineRule="auto"/>
              <w:jc w:val="both"/>
            </w:pPr>
            <w:r w:rsidRPr="004C5C06">
              <w:t xml:space="preserve">Проект на заповед за комисия за оценка и класиране/комисия за оценка и екип по договаряне/служители за оценка </w:t>
            </w:r>
          </w:p>
        </w:tc>
      </w:tr>
      <w:tr w:rsidR="008A2B27" w:rsidRPr="004C5C06" w14:paraId="30640A28" w14:textId="77777777" w:rsidTr="00B00ED6">
        <w:trPr>
          <w:trHeight w:val="505"/>
          <w:tblCellSpacing w:w="20" w:type="dxa"/>
          <w:jc w:val="center"/>
        </w:trPr>
        <w:tc>
          <w:tcPr>
            <w:tcW w:w="2580" w:type="dxa"/>
            <w:noWrap/>
          </w:tcPr>
          <w:p w14:paraId="2FE71490" w14:textId="77777777" w:rsidR="008A2B27" w:rsidRPr="004C5C06" w:rsidRDefault="008A2B27" w:rsidP="00B00ED6">
            <w:pPr>
              <w:spacing w:line="360" w:lineRule="auto"/>
              <w:jc w:val="both"/>
              <w:rPr>
                <w:i/>
              </w:rPr>
            </w:pPr>
            <w:r w:rsidRPr="004C5C06">
              <w:rPr>
                <w:i/>
              </w:rPr>
              <w:t>Приложение 10.1.2.</w:t>
            </w:r>
          </w:p>
        </w:tc>
        <w:tc>
          <w:tcPr>
            <w:tcW w:w="6611" w:type="dxa"/>
            <w:noWrap/>
          </w:tcPr>
          <w:p w14:paraId="4F0C92AE" w14:textId="77777777" w:rsidR="008A2B27" w:rsidRPr="004C5C06" w:rsidRDefault="008A2B27" w:rsidP="00B00ED6">
            <w:pPr>
              <w:spacing w:line="360" w:lineRule="auto"/>
              <w:jc w:val="both"/>
            </w:pPr>
            <w:r w:rsidRPr="004C5C06">
              <w:rPr>
                <w:iCs/>
              </w:rPr>
              <w:t>Контролен лист за проверка на участниците в оценителния процес за наличие или липса на конфликт на интереси при процедури за предоставяне на безвъзмездна финансова помощ, след определянето им със заповед</w:t>
            </w:r>
          </w:p>
        </w:tc>
      </w:tr>
      <w:tr w:rsidR="008A2B27" w:rsidRPr="004C5C06" w14:paraId="65DE1A8F" w14:textId="77777777" w:rsidTr="00B00ED6">
        <w:trPr>
          <w:trHeight w:val="505"/>
          <w:tblCellSpacing w:w="20" w:type="dxa"/>
          <w:jc w:val="center"/>
        </w:trPr>
        <w:tc>
          <w:tcPr>
            <w:tcW w:w="2580" w:type="dxa"/>
            <w:noWrap/>
          </w:tcPr>
          <w:p w14:paraId="08E67E6C" w14:textId="77777777" w:rsidR="008A2B27" w:rsidRPr="004C5C06" w:rsidRDefault="008A2B27" w:rsidP="00B00ED6">
            <w:pPr>
              <w:spacing w:line="360" w:lineRule="auto"/>
              <w:jc w:val="both"/>
              <w:rPr>
                <w:i/>
              </w:rPr>
            </w:pPr>
            <w:r w:rsidRPr="004C5C06">
              <w:rPr>
                <w:i/>
              </w:rPr>
              <w:t>Приложение 10.1.3.</w:t>
            </w:r>
          </w:p>
        </w:tc>
        <w:tc>
          <w:tcPr>
            <w:tcW w:w="6611" w:type="dxa"/>
            <w:noWrap/>
          </w:tcPr>
          <w:p w14:paraId="0D8C9934" w14:textId="77777777" w:rsidR="008A2B27" w:rsidRPr="004C5C06" w:rsidRDefault="008A2B27" w:rsidP="00B00ED6">
            <w:pPr>
              <w:spacing w:line="360" w:lineRule="auto"/>
              <w:jc w:val="both"/>
            </w:pPr>
            <w:r w:rsidRPr="004C5C06">
              <w:t>Контролен лист за проверка на заповед за назначаване на комисия за оценяване и класиране на проектни предложения при процедури чрез подбор</w:t>
            </w:r>
          </w:p>
        </w:tc>
      </w:tr>
      <w:tr w:rsidR="008A2B27" w:rsidRPr="004C5C06" w14:paraId="6DBD1FE6" w14:textId="77777777" w:rsidTr="001240A0">
        <w:trPr>
          <w:trHeight w:val="505"/>
          <w:tblCellSpacing w:w="20" w:type="dxa"/>
          <w:jc w:val="center"/>
        </w:trPr>
        <w:tc>
          <w:tcPr>
            <w:tcW w:w="2580" w:type="dxa"/>
            <w:noWrap/>
          </w:tcPr>
          <w:p w14:paraId="14ADC268" w14:textId="77777777" w:rsidR="008A2B27" w:rsidRPr="004C5C06" w:rsidRDefault="008A2B27" w:rsidP="00B00ED6">
            <w:pPr>
              <w:spacing w:line="360" w:lineRule="auto"/>
              <w:jc w:val="both"/>
              <w:rPr>
                <w:i/>
              </w:rPr>
            </w:pPr>
            <w:r w:rsidRPr="004C5C06">
              <w:rPr>
                <w:i/>
              </w:rPr>
              <w:t>Приложение 10.1.3А.</w:t>
            </w:r>
          </w:p>
        </w:tc>
        <w:tc>
          <w:tcPr>
            <w:tcW w:w="6611" w:type="dxa"/>
            <w:noWrap/>
          </w:tcPr>
          <w:p w14:paraId="6907DD2E" w14:textId="77777777" w:rsidR="008A2B27" w:rsidRPr="004C5C06" w:rsidRDefault="008A2B27" w:rsidP="00B00ED6">
            <w:pPr>
              <w:spacing w:line="360" w:lineRule="auto"/>
              <w:jc w:val="both"/>
            </w:pPr>
            <w:r w:rsidRPr="004C5C06">
              <w:t>Контролен лист за проверка на заповед за назначаване на комисия за оценка и екип по договаряне/служители за оценка при процедури чрез директно предоставяне на БФП</w:t>
            </w:r>
          </w:p>
        </w:tc>
      </w:tr>
      <w:tr w:rsidR="008A2B27" w:rsidRPr="004C5C06" w14:paraId="2DE03B20" w14:textId="77777777" w:rsidTr="00B00ED6">
        <w:trPr>
          <w:trHeight w:val="505"/>
          <w:tblCellSpacing w:w="20" w:type="dxa"/>
          <w:jc w:val="center"/>
        </w:trPr>
        <w:tc>
          <w:tcPr>
            <w:tcW w:w="2580" w:type="dxa"/>
            <w:noWrap/>
          </w:tcPr>
          <w:p w14:paraId="0B7DB3DE" w14:textId="77777777" w:rsidR="008A2B27" w:rsidRPr="004C5C06" w:rsidRDefault="008A2B27" w:rsidP="00B00ED6">
            <w:pPr>
              <w:spacing w:line="360" w:lineRule="auto"/>
              <w:jc w:val="both"/>
              <w:rPr>
                <w:i/>
              </w:rPr>
            </w:pPr>
            <w:r w:rsidRPr="004C5C06">
              <w:rPr>
                <w:i/>
              </w:rPr>
              <w:t>Приложение 10.1.4.</w:t>
            </w:r>
          </w:p>
        </w:tc>
        <w:tc>
          <w:tcPr>
            <w:tcW w:w="6611" w:type="dxa"/>
            <w:noWrap/>
          </w:tcPr>
          <w:p w14:paraId="706A021E" w14:textId="77777777" w:rsidR="008A2B27" w:rsidRPr="004C5C06" w:rsidRDefault="008A2B27" w:rsidP="00B00ED6">
            <w:pPr>
              <w:pStyle w:val="Index"/>
              <w:spacing w:before="0" w:beforeAutospacing="0" w:after="0" w:afterAutospacing="0" w:line="360" w:lineRule="auto"/>
              <w:jc w:val="both"/>
              <w:rPr>
                <w:lang w:val="bg-BG"/>
              </w:rPr>
            </w:pPr>
            <w:bookmarkStart w:id="0" w:name="_Hlk3502205"/>
            <w:r w:rsidRPr="004C5C06">
              <w:rPr>
                <w:iCs/>
                <w:lang w:val="bg-BG"/>
              </w:rPr>
              <w:t>Декларация за липса на конфликт на интереси, за поверителност и безпристрастност</w:t>
            </w:r>
            <w:r w:rsidRPr="004C5C06">
              <w:rPr>
                <w:lang w:val="bg-BG"/>
              </w:rPr>
              <w:t xml:space="preserve"> </w:t>
            </w:r>
            <w:bookmarkEnd w:id="0"/>
            <w:r w:rsidRPr="004C5C06">
              <w:rPr>
                <w:iCs/>
                <w:lang w:val="bg-BG"/>
              </w:rPr>
              <w:t>на участник в оценителна комисия</w:t>
            </w:r>
          </w:p>
        </w:tc>
      </w:tr>
      <w:tr w:rsidR="008A2B27" w:rsidRPr="004C5C06" w14:paraId="6631F25D" w14:textId="77777777" w:rsidTr="00B00ED6">
        <w:trPr>
          <w:trHeight w:val="505"/>
          <w:tblCellSpacing w:w="20" w:type="dxa"/>
          <w:jc w:val="center"/>
        </w:trPr>
        <w:tc>
          <w:tcPr>
            <w:tcW w:w="2580" w:type="dxa"/>
            <w:noWrap/>
          </w:tcPr>
          <w:p w14:paraId="0E4908C7" w14:textId="77777777" w:rsidR="008A2B27" w:rsidRPr="004C5C06" w:rsidRDefault="008A2B27" w:rsidP="00B00ED6">
            <w:pPr>
              <w:spacing w:line="360" w:lineRule="auto"/>
              <w:jc w:val="both"/>
              <w:rPr>
                <w:i/>
              </w:rPr>
            </w:pPr>
            <w:r w:rsidRPr="004C5C06">
              <w:rPr>
                <w:i/>
              </w:rPr>
              <w:t>Приложение 10.1.5.</w:t>
            </w:r>
          </w:p>
        </w:tc>
        <w:tc>
          <w:tcPr>
            <w:tcW w:w="6611" w:type="dxa"/>
            <w:noWrap/>
          </w:tcPr>
          <w:p w14:paraId="22E27F14" w14:textId="77777777" w:rsidR="008A2B27" w:rsidRPr="004C5C06" w:rsidDel="00F06489" w:rsidRDefault="008A2B27" w:rsidP="00B00ED6">
            <w:pPr>
              <w:pStyle w:val="Index"/>
              <w:spacing w:before="0" w:beforeAutospacing="0" w:after="0" w:afterAutospacing="0" w:line="360" w:lineRule="auto"/>
              <w:jc w:val="both"/>
              <w:rPr>
                <w:iCs/>
                <w:lang w:val="bg-BG"/>
              </w:rPr>
            </w:pPr>
            <w:r w:rsidRPr="004C5C06">
              <w:rPr>
                <w:iCs/>
                <w:lang w:val="bg-BG"/>
              </w:rPr>
              <w:t>Правила за работа на комисия за оценяване и класиране на проектни предложения</w:t>
            </w:r>
          </w:p>
        </w:tc>
      </w:tr>
      <w:tr w:rsidR="008A2B27" w:rsidRPr="004C5C06" w14:paraId="439C85C5" w14:textId="77777777" w:rsidTr="009F74E4">
        <w:trPr>
          <w:trHeight w:val="505"/>
          <w:tblCellSpacing w:w="20" w:type="dxa"/>
          <w:jc w:val="center"/>
        </w:trPr>
        <w:tc>
          <w:tcPr>
            <w:tcW w:w="2580" w:type="dxa"/>
            <w:noWrap/>
          </w:tcPr>
          <w:p w14:paraId="252BBA4B" w14:textId="77777777" w:rsidR="008A2B27" w:rsidRPr="004C5C06" w:rsidRDefault="008A2B27" w:rsidP="00E86F9D">
            <w:pPr>
              <w:spacing w:line="360" w:lineRule="auto"/>
              <w:jc w:val="both"/>
              <w:rPr>
                <w:i/>
              </w:rPr>
            </w:pPr>
            <w:r w:rsidRPr="004C5C06">
              <w:rPr>
                <w:i/>
              </w:rPr>
              <w:lastRenderedPageBreak/>
              <w:t>Приложение 10.1.5А.</w:t>
            </w:r>
          </w:p>
        </w:tc>
        <w:tc>
          <w:tcPr>
            <w:tcW w:w="6611" w:type="dxa"/>
            <w:noWrap/>
          </w:tcPr>
          <w:p w14:paraId="1996A74A" w14:textId="77777777" w:rsidR="008A2B27" w:rsidRPr="004C5C06" w:rsidRDefault="008A2B27" w:rsidP="00144CF9">
            <w:pPr>
              <w:pStyle w:val="Index"/>
              <w:spacing w:before="0" w:beforeAutospacing="0" w:after="0" w:afterAutospacing="0" w:line="360" w:lineRule="auto"/>
              <w:jc w:val="both"/>
              <w:rPr>
                <w:iCs/>
                <w:lang w:val="bg-BG"/>
              </w:rPr>
            </w:pPr>
            <w:r w:rsidRPr="004C5C06">
              <w:rPr>
                <w:iCs/>
                <w:lang w:val="bg-BG"/>
              </w:rPr>
              <w:t>Правила за работа на комисия за оценка при процедура чрез директно предоставяне на БФП</w:t>
            </w:r>
          </w:p>
        </w:tc>
      </w:tr>
      <w:tr w:rsidR="008A2B27" w:rsidRPr="004C5C06" w14:paraId="410802CE" w14:textId="77777777" w:rsidTr="00B00ED6">
        <w:trPr>
          <w:trHeight w:val="505"/>
          <w:tblCellSpacing w:w="20" w:type="dxa"/>
          <w:jc w:val="center"/>
        </w:trPr>
        <w:tc>
          <w:tcPr>
            <w:tcW w:w="2580" w:type="dxa"/>
            <w:noWrap/>
          </w:tcPr>
          <w:p w14:paraId="66C49FC5" w14:textId="77777777" w:rsidR="008A2B27" w:rsidRPr="004C5C06" w:rsidRDefault="008A2B27" w:rsidP="00B00ED6">
            <w:pPr>
              <w:spacing w:line="360" w:lineRule="auto"/>
              <w:jc w:val="both"/>
              <w:rPr>
                <w:i/>
              </w:rPr>
            </w:pPr>
            <w:r w:rsidRPr="004C5C06">
              <w:rPr>
                <w:i/>
              </w:rPr>
              <w:t>Приложение 10.1.6.</w:t>
            </w:r>
          </w:p>
        </w:tc>
        <w:tc>
          <w:tcPr>
            <w:tcW w:w="6611" w:type="dxa"/>
            <w:noWrap/>
          </w:tcPr>
          <w:p w14:paraId="2032342A" w14:textId="77777777" w:rsidR="008A2B27" w:rsidRPr="004C5C06" w:rsidRDefault="008A2B27" w:rsidP="00B00ED6">
            <w:pPr>
              <w:pStyle w:val="Index"/>
              <w:spacing w:before="0" w:beforeAutospacing="0" w:after="0" w:afterAutospacing="0" w:line="360" w:lineRule="auto"/>
              <w:jc w:val="both"/>
              <w:rPr>
                <w:iCs/>
                <w:lang w:val="bg-BG"/>
              </w:rPr>
            </w:pPr>
            <w:r w:rsidRPr="004C5C06">
              <w:rPr>
                <w:iCs/>
                <w:lang w:val="bg-BG"/>
              </w:rPr>
              <w:t>Декларация за съгласие/несъгласие с взетите решения по време на заседание на оценителна комисия</w:t>
            </w:r>
          </w:p>
        </w:tc>
      </w:tr>
      <w:tr w:rsidR="008A2B27" w:rsidRPr="004C5C06" w14:paraId="7901A021" w14:textId="77777777" w:rsidTr="00B00ED6">
        <w:trPr>
          <w:trHeight w:val="505"/>
          <w:tblCellSpacing w:w="20" w:type="dxa"/>
          <w:jc w:val="center"/>
        </w:trPr>
        <w:tc>
          <w:tcPr>
            <w:tcW w:w="2580" w:type="dxa"/>
            <w:noWrap/>
          </w:tcPr>
          <w:p w14:paraId="6B60609D" w14:textId="77777777" w:rsidR="008A2B27" w:rsidRPr="004C5C06" w:rsidRDefault="008A2B27" w:rsidP="00B00ED6">
            <w:pPr>
              <w:spacing w:line="360" w:lineRule="auto"/>
              <w:jc w:val="both"/>
              <w:rPr>
                <w:i/>
              </w:rPr>
            </w:pPr>
            <w:r w:rsidRPr="004C5C06">
              <w:rPr>
                <w:i/>
              </w:rPr>
              <w:t>Приложение 10.1.7.</w:t>
            </w:r>
          </w:p>
        </w:tc>
        <w:tc>
          <w:tcPr>
            <w:tcW w:w="6611" w:type="dxa"/>
            <w:noWrap/>
          </w:tcPr>
          <w:p w14:paraId="6B6767AF" w14:textId="77777777" w:rsidR="008A2B27" w:rsidRPr="004C5C06" w:rsidRDefault="008A2B27" w:rsidP="00B00ED6">
            <w:pPr>
              <w:pStyle w:val="Index"/>
              <w:spacing w:before="0" w:beforeAutospacing="0" w:after="0" w:afterAutospacing="0" w:line="360" w:lineRule="auto"/>
              <w:jc w:val="both"/>
              <w:rPr>
                <w:iCs/>
                <w:lang w:val="bg-BG"/>
              </w:rPr>
            </w:pPr>
            <w:r w:rsidRPr="004C5C06">
              <w:rPr>
                <w:iCs/>
                <w:lang w:val="bg-BG"/>
              </w:rPr>
              <w:t>Инструкции за работа с правно-информационна система АРАХНЕ (ARACHNE)</w:t>
            </w:r>
          </w:p>
        </w:tc>
      </w:tr>
      <w:tr w:rsidR="008A2B27" w:rsidRPr="004C5C06" w14:paraId="41C3C8AD" w14:textId="77777777" w:rsidTr="00B00ED6">
        <w:trPr>
          <w:trHeight w:val="505"/>
          <w:tblCellSpacing w:w="20" w:type="dxa"/>
          <w:jc w:val="center"/>
        </w:trPr>
        <w:tc>
          <w:tcPr>
            <w:tcW w:w="2580" w:type="dxa"/>
            <w:noWrap/>
          </w:tcPr>
          <w:p w14:paraId="4E69000F" w14:textId="77777777" w:rsidR="008A2B27" w:rsidRPr="004C5C06" w:rsidRDefault="008A2B27" w:rsidP="00B00ED6">
            <w:pPr>
              <w:spacing w:line="360" w:lineRule="auto"/>
              <w:jc w:val="both"/>
              <w:rPr>
                <w:i/>
              </w:rPr>
            </w:pPr>
            <w:r w:rsidRPr="004C5C06">
              <w:rPr>
                <w:i/>
              </w:rPr>
              <w:t>Приложения 10.2.</w:t>
            </w:r>
          </w:p>
        </w:tc>
        <w:tc>
          <w:tcPr>
            <w:tcW w:w="6611" w:type="dxa"/>
            <w:noWrap/>
          </w:tcPr>
          <w:p w14:paraId="2D3412D9" w14:textId="77777777" w:rsidR="008A2B27" w:rsidRPr="004C5C06" w:rsidRDefault="008A2B27" w:rsidP="00B00ED6">
            <w:pPr>
              <w:pStyle w:val="Index"/>
              <w:spacing w:before="0" w:beforeAutospacing="0" w:after="0" w:afterAutospacing="0" w:line="360" w:lineRule="auto"/>
              <w:jc w:val="both"/>
              <w:rPr>
                <w:b/>
                <w:iCs/>
                <w:lang w:val="bg-BG"/>
              </w:rPr>
            </w:pPr>
            <w:r w:rsidRPr="004C5C06">
              <w:rPr>
                <w:b/>
                <w:iCs/>
                <w:lang w:val="bg-BG"/>
              </w:rPr>
              <w:t>Образци на документи по процедура за разглеждане на постъпили писмени възражения по отхвърлени проектни предложения</w:t>
            </w:r>
          </w:p>
        </w:tc>
      </w:tr>
      <w:tr w:rsidR="008A2B27" w:rsidRPr="004C5C06" w14:paraId="02416062" w14:textId="77777777" w:rsidTr="00B00ED6">
        <w:trPr>
          <w:trHeight w:val="505"/>
          <w:tblCellSpacing w:w="20" w:type="dxa"/>
          <w:jc w:val="center"/>
        </w:trPr>
        <w:tc>
          <w:tcPr>
            <w:tcW w:w="2580" w:type="dxa"/>
            <w:noWrap/>
          </w:tcPr>
          <w:p w14:paraId="0EF67762" w14:textId="77777777" w:rsidR="008A2B27" w:rsidRPr="004C5C06" w:rsidRDefault="008A2B27" w:rsidP="00B00ED6">
            <w:pPr>
              <w:spacing w:line="360" w:lineRule="auto"/>
              <w:jc w:val="both"/>
              <w:rPr>
                <w:i/>
              </w:rPr>
            </w:pPr>
            <w:r w:rsidRPr="004C5C06">
              <w:rPr>
                <w:i/>
              </w:rPr>
              <w:t>Приложение 10.2.1.</w:t>
            </w:r>
          </w:p>
        </w:tc>
        <w:tc>
          <w:tcPr>
            <w:tcW w:w="6611" w:type="dxa"/>
            <w:noWrap/>
          </w:tcPr>
          <w:p w14:paraId="204E989C" w14:textId="77777777" w:rsidR="008A2B27" w:rsidRPr="004C5C06" w:rsidRDefault="008A2B27" w:rsidP="00B00ED6">
            <w:pPr>
              <w:pStyle w:val="Index"/>
              <w:spacing w:before="0" w:beforeAutospacing="0" w:after="0" w:afterAutospacing="0" w:line="360" w:lineRule="auto"/>
              <w:jc w:val="both"/>
              <w:rPr>
                <w:iCs/>
                <w:lang w:val="bg-BG"/>
              </w:rPr>
            </w:pPr>
            <w:r w:rsidRPr="004C5C06">
              <w:rPr>
                <w:lang w:val="bg-BG"/>
              </w:rPr>
              <w:t>Контролен лист за проверка за липса/наличие на конфликт на интереси при лицата, предложени да се произнесат по основателността на постъпили възражения</w:t>
            </w:r>
          </w:p>
        </w:tc>
      </w:tr>
      <w:tr w:rsidR="008A2B27" w:rsidRPr="004C5C06" w14:paraId="6AC01617" w14:textId="77777777" w:rsidTr="00B00ED6">
        <w:trPr>
          <w:trHeight w:val="505"/>
          <w:tblCellSpacing w:w="20" w:type="dxa"/>
          <w:jc w:val="center"/>
        </w:trPr>
        <w:tc>
          <w:tcPr>
            <w:tcW w:w="2580" w:type="dxa"/>
            <w:noWrap/>
          </w:tcPr>
          <w:p w14:paraId="211B3C90" w14:textId="77777777" w:rsidR="008A2B27" w:rsidRPr="004C5C06" w:rsidRDefault="008A2B27" w:rsidP="00B00ED6">
            <w:pPr>
              <w:spacing w:line="360" w:lineRule="auto"/>
              <w:jc w:val="both"/>
              <w:rPr>
                <w:i/>
              </w:rPr>
            </w:pPr>
            <w:r w:rsidRPr="004C5C06">
              <w:rPr>
                <w:i/>
              </w:rPr>
              <w:t>Приложения 10.2.2.</w:t>
            </w:r>
          </w:p>
        </w:tc>
        <w:tc>
          <w:tcPr>
            <w:tcW w:w="6611" w:type="dxa"/>
            <w:noWrap/>
          </w:tcPr>
          <w:p w14:paraId="2CEF1331" w14:textId="77777777" w:rsidR="008A2B27" w:rsidRPr="004C5C06" w:rsidRDefault="008A2B27" w:rsidP="00B00ED6">
            <w:pPr>
              <w:pStyle w:val="Index"/>
              <w:spacing w:before="0" w:beforeAutospacing="0" w:after="0" w:afterAutospacing="0" w:line="360" w:lineRule="auto"/>
              <w:jc w:val="both"/>
              <w:rPr>
                <w:iCs/>
                <w:lang w:val="bg-BG"/>
              </w:rPr>
            </w:pPr>
            <w:r w:rsidRPr="004C5C06">
              <w:rPr>
                <w:iCs/>
                <w:lang w:val="bg-BG"/>
              </w:rPr>
              <w:t>Контролен лист за проверка на заповед за назначаване на лица, които да разгледат и да се произнесат по основателността на постъпили писмени възражения по отхвърлени проектни предложения</w:t>
            </w:r>
          </w:p>
        </w:tc>
      </w:tr>
      <w:tr w:rsidR="008A2B27" w:rsidRPr="004C5C06" w14:paraId="0E372FEA" w14:textId="77777777" w:rsidTr="00171CE5">
        <w:trPr>
          <w:trHeight w:val="505"/>
          <w:tblCellSpacing w:w="20" w:type="dxa"/>
          <w:jc w:val="center"/>
        </w:trPr>
        <w:tc>
          <w:tcPr>
            <w:tcW w:w="2580" w:type="dxa"/>
            <w:noWrap/>
          </w:tcPr>
          <w:p w14:paraId="661C61A5" w14:textId="77777777" w:rsidR="008A2B27" w:rsidRPr="004C5C06" w:rsidRDefault="008A2B27" w:rsidP="00B00ED6">
            <w:pPr>
              <w:spacing w:line="360" w:lineRule="auto"/>
              <w:jc w:val="both"/>
              <w:rPr>
                <w:i/>
              </w:rPr>
            </w:pPr>
            <w:r w:rsidRPr="004C5C06">
              <w:rPr>
                <w:i/>
              </w:rPr>
              <w:t>Приложения 10.2.3.</w:t>
            </w:r>
          </w:p>
        </w:tc>
        <w:tc>
          <w:tcPr>
            <w:tcW w:w="6611" w:type="dxa"/>
            <w:noWrap/>
          </w:tcPr>
          <w:p w14:paraId="69DAE95B" w14:textId="77777777" w:rsidR="008A2B27" w:rsidRPr="004C5C06" w:rsidRDefault="008A2B27" w:rsidP="00B00ED6">
            <w:pPr>
              <w:pStyle w:val="Index"/>
              <w:spacing w:before="0" w:beforeAutospacing="0" w:after="0" w:afterAutospacing="0" w:line="360" w:lineRule="auto"/>
              <w:jc w:val="both"/>
              <w:rPr>
                <w:iCs/>
                <w:lang w:val="bg-BG"/>
              </w:rPr>
            </w:pPr>
            <w:r w:rsidRPr="004C5C06">
              <w:rPr>
                <w:iCs/>
                <w:lang w:val="bg-BG"/>
              </w:rPr>
              <w:t>Декларация за липса на конфликт на интереси, за поверителност и безпристрастност на лицата, назначени да се произнесат по основателността на постъпили възражения</w:t>
            </w:r>
          </w:p>
        </w:tc>
      </w:tr>
      <w:tr w:rsidR="008A2B27" w:rsidRPr="004C5C06" w14:paraId="510D2B02" w14:textId="77777777" w:rsidTr="00B00ED6">
        <w:trPr>
          <w:trHeight w:val="505"/>
          <w:tblCellSpacing w:w="20" w:type="dxa"/>
          <w:jc w:val="center"/>
        </w:trPr>
        <w:tc>
          <w:tcPr>
            <w:tcW w:w="2580" w:type="dxa"/>
            <w:noWrap/>
          </w:tcPr>
          <w:p w14:paraId="7635CE0A" w14:textId="77777777" w:rsidR="008A2B27" w:rsidRPr="004C5C06" w:rsidRDefault="008A2B27" w:rsidP="00B00ED6">
            <w:pPr>
              <w:spacing w:line="360" w:lineRule="auto"/>
              <w:jc w:val="both"/>
              <w:rPr>
                <w:i/>
              </w:rPr>
            </w:pPr>
            <w:r w:rsidRPr="004C5C06">
              <w:rPr>
                <w:i/>
              </w:rPr>
              <w:t>Приложение 10.3.</w:t>
            </w:r>
          </w:p>
        </w:tc>
        <w:tc>
          <w:tcPr>
            <w:tcW w:w="6611" w:type="dxa"/>
            <w:noWrap/>
          </w:tcPr>
          <w:p w14:paraId="092E5204" w14:textId="77777777" w:rsidR="008A2B27" w:rsidRPr="004C5C06" w:rsidRDefault="008A2B27" w:rsidP="00B00ED6">
            <w:pPr>
              <w:pStyle w:val="TableContents"/>
              <w:spacing w:beforeAutospacing="0" w:after="0" w:afterAutospacing="0" w:line="360" w:lineRule="auto"/>
              <w:jc w:val="both"/>
              <w:rPr>
                <w:b/>
                <w:iCs/>
                <w:szCs w:val="24"/>
                <w:lang w:val="bg-BG"/>
              </w:rPr>
            </w:pPr>
            <w:r w:rsidRPr="004C5C06">
              <w:rPr>
                <w:b/>
                <w:szCs w:val="24"/>
                <w:lang w:val="bg-BG"/>
              </w:rPr>
              <w:t>Образци на документи, свързани с оценителен доклад</w:t>
            </w:r>
          </w:p>
        </w:tc>
      </w:tr>
      <w:tr w:rsidR="008A2B27" w:rsidRPr="004C5C06" w14:paraId="27669498" w14:textId="77777777" w:rsidTr="00B00ED6">
        <w:trPr>
          <w:trHeight w:val="505"/>
          <w:tblCellSpacing w:w="20" w:type="dxa"/>
          <w:jc w:val="center"/>
        </w:trPr>
        <w:tc>
          <w:tcPr>
            <w:tcW w:w="2580" w:type="dxa"/>
            <w:noWrap/>
          </w:tcPr>
          <w:p w14:paraId="0137D77A" w14:textId="77777777" w:rsidR="008A2B27" w:rsidRPr="004C5C06" w:rsidRDefault="008A2B27" w:rsidP="00B00ED6">
            <w:pPr>
              <w:spacing w:line="360" w:lineRule="auto"/>
              <w:jc w:val="both"/>
              <w:rPr>
                <w:i/>
              </w:rPr>
            </w:pPr>
            <w:r w:rsidRPr="004C5C06">
              <w:rPr>
                <w:i/>
              </w:rPr>
              <w:t xml:space="preserve">Приложения 10.3.1.  </w:t>
            </w:r>
          </w:p>
        </w:tc>
        <w:tc>
          <w:tcPr>
            <w:tcW w:w="6611" w:type="dxa"/>
            <w:noWrap/>
          </w:tcPr>
          <w:p w14:paraId="56521E70" w14:textId="77777777" w:rsidR="008A2B27" w:rsidRPr="004C5C06" w:rsidRDefault="008A2B27" w:rsidP="00B00ED6">
            <w:pPr>
              <w:pStyle w:val="TableContents"/>
              <w:spacing w:beforeAutospacing="0" w:after="0" w:afterAutospacing="0" w:line="360" w:lineRule="auto"/>
              <w:jc w:val="both"/>
              <w:rPr>
                <w:b/>
                <w:iCs/>
                <w:szCs w:val="24"/>
                <w:lang w:val="bg-BG"/>
              </w:rPr>
            </w:pPr>
            <w:r w:rsidRPr="004C5C06">
              <w:rPr>
                <w:b/>
                <w:szCs w:val="24"/>
                <w:lang w:val="bg-BG"/>
              </w:rPr>
              <w:t xml:space="preserve">Образци на оценителен доклад и протоколи по процедури чрез подбор </w:t>
            </w:r>
          </w:p>
        </w:tc>
      </w:tr>
      <w:tr w:rsidR="008A2B27" w:rsidRPr="004C5C06" w14:paraId="0C301828" w14:textId="77777777" w:rsidTr="00B00ED6">
        <w:trPr>
          <w:trHeight w:val="505"/>
          <w:tblCellSpacing w:w="20" w:type="dxa"/>
          <w:jc w:val="center"/>
        </w:trPr>
        <w:tc>
          <w:tcPr>
            <w:tcW w:w="2580" w:type="dxa"/>
            <w:noWrap/>
          </w:tcPr>
          <w:p w14:paraId="255F4B5C" w14:textId="77777777" w:rsidR="008A2B27" w:rsidRPr="004C5C06" w:rsidDel="000B31B1" w:rsidRDefault="008A2B27" w:rsidP="00B00ED6">
            <w:pPr>
              <w:spacing w:line="360" w:lineRule="auto"/>
              <w:jc w:val="both"/>
              <w:rPr>
                <w:i/>
              </w:rPr>
            </w:pPr>
            <w:r w:rsidRPr="004C5C06">
              <w:rPr>
                <w:i/>
              </w:rPr>
              <w:t>Приложение 10.3.1.1.</w:t>
            </w:r>
          </w:p>
        </w:tc>
        <w:tc>
          <w:tcPr>
            <w:tcW w:w="6611" w:type="dxa"/>
            <w:noWrap/>
          </w:tcPr>
          <w:p w14:paraId="53DACE7B" w14:textId="77777777" w:rsidR="008A2B27" w:rsidRPr="004C5C06" w:rsidRDefault="008A2B27" w:rsidP="00B00ED6">
            <w:pPr>
              <w:pStyle w:val="TableContents"/>
              <w:spacing w:beforeAutospacing="0" w:after="0" w:afterAutospacing="0" w:line="360" w:lineRule="auto"/>
              <w:jc w:val="both"/>
              <w:rPr>
                <w:szCs w:val="24"/>
                <w:lang w:val="bg-BG"/>
              </w:rPr>
            </w:pPr>
            <w:r w:rsidRPr="004C5C06">
              <w:rPr>
                <w:szCs w:val="24"/>
                <w:lang w:val="bg-BG"/>
              </w:rPr>
              <w:t>Оценителен доклад по процедура чрез подбор на проектни предложения</w:t>
            </w:r>
          </w:p>
        </w:tc>
      </w:tr>
      <w:tr w:rsidR="008A2B27" w:rsidRPr="004C5C06" w14:paraId="0311E2FC" w14:textId="77777777" w:rsidTr="00CD19DC">
        <w:trPr>
          <w:trHeight w:val="505"/>
          <w:tblCellSpacing w:w="20" w:type="dxa"/>
          <w:jc w:val="center"/>
        </w:trPr>
        <w:tc>
          <w:tcPr>
            <w:tcW w:w="2580" w:type="dxa"/>
            <w:noWrap/>
          </w:tcPr>
          <w:p w14:paraId="2C1B7759" w14:textId="77777777" w:rsidR="008A2B27" w:rsidRPr="004C5C06" w:rsidRDefault="008A2B27" w:rsidP="00B00ED6">
            <w:pPr>
              <w:spacing w:line="360" w:lineRule="auto"/>
              <w:jc w:val="both"/>
              <w:rPr>
                <w:i/>
              </w:rPr>
            </w:pPr>
            <w:r w:rsidRPr="004C5C06">
              <w:rPr>
                <w:i/>
              </w:rPr>
              <w:t>Приложение 10.3.1.2.</w:t>
            </w:r>
          </w:p>
        </w:tc>
        <w:tc>
          <w:tcPr>
            <w:tcW w:w="6611" w:type="dxa"/>
            <w:noWrap/>
          </w:tcPr>
          <w:p w14:paraId="34BE4961" w14:textId="77777777" w:rsidR="008A2B27" w:rsidRPr="004C5C06" w:rsidRDefault="008A2B27" w:rsidP="00B00ED6">
            <w:pPr>
              <w:pStyle w:val="TableContents"/>
              <w:spacing w:beforeAutospacing="0" w:after="0" w:afterAutospacing="0" w:line="360" w:lineRule="auto"/>
              <w:jc w:val="both"/>
              <w:rPr>
                <w:szCs w:val="24"/>
                <w:lang w:val="bg-BG"/>
              </w:rPr>
            </w:pPr>
            <w:r w:rsidRPr="004C5C06">
              <w:rPr>
                <w:szCs w:val="24"/>
                <w:lang w:val="bg-BG"/>
              </w:rPr>
              <w:t xml:space="preserve">Протокол от проверка за административното съответствие и допустимост на проектните предложения по процедура чрез </w:t>
            </w:r>
            <w:r w:rsidRPr="004C5C06">
              <w:rPr>
                <w:szCs w:val="24"/>
                <w:lang w:val="bg-BG"/>
              </w:rPr>
              <w:lastRenderedPageBreak/>
              <w:t>подбор на проектни предложения</w:t>
            </w:r>
          </w:p>
        </w:tc>
      </w:tr>
      <w:tr w:rsidR="008A2B27" w:rsidRPr="004C5C06" w14:paraId="3B0D2D35" w14:textId="77777777" w:rsidTr="00B00ED6">
        <w:trPr>
          <w:trHeight w:val="505"/>
          <w:tblCellSpacing w:w="20" w:type="dxa"/>
          <w:jc w:val="center"/>
        </w:trPr>
        <w:tc>
          <w:tcPr>
            <w:tcW w:w="2580" w:type="dxa"/>
            <w:noWrap/>
          </w:tcPr>
          <w:p w14:paraId="603DA1BB" w14:textId="77777777" w:rsidR="008A2B27" w:rsidRPr="004C5C06" w:rsidRDefault="008A2B27" w:rsidP="00B00ED6">
            <w:pPr>
              <w:spacing w:line="360" w:lineRule="auto"/>
              <w:jc w:val="both"/>
              <w:rPr>
                <w:i/>
              </w:rPr>
            </w:pPr>
            <w:r w:rsidRPr="004C5C06">
              <w:rPr>
                <w:i/>
              </w:rPr>
              <w:lastRenderedPageBreak/>
              <w:t>Приложение 10.3.1.3.</w:t>
            </w:r>
          </w:p>
        </w:tc>
        <w:tc>
          <w:tcPr>
            <w:tcW w:w="6611" w:type="dxa"/>
            <w:noWrap/>
          </w:tcPr>
          <w:p w14:paraId="37726804" w14:textId="77777777" w:rsidR="008A2B27" w:rsidRPr="004C5C06" w:rsidRDefault="008A2B27" w:rsidP="00B00ED6">
            <w:pPr>
              <w:pStyle w:val="TableContents"/>
              <w:spacing w:beforeAutospacing="0" w:after="0" w:afterAutospacing="0" w:line="360" w:lineRule="auto"/>
              <w:jc w:val="both"/>
              <w:rPr>
                <w:szCs w:val="24"/>
                <w:lang w:val="bg-BG"/>
              </w:rPr>
            </w:pPr>
            <w:r w:rsidRPr="004C5C06">
              <w:rPr>
                <w:szCs w:val="24"/>
                <w:lang w:val="bg-BG"/>
              </w:rPr>
              <w:t>Протокол от техническа и финансова оценка на проектните предложения по процедура за подбор на проекти</w:t>
            </w:r>
          </w:p>
        </w:tc>
      </w:tr>
      <w:tr w:rsidR="008A2B27" w:rsidRPr="004C5C06" w14:paraId="4A8815F2" w14:textId="77777777" w:rsidTr="00B00ED6">
        <w:trPr>
          <w:trHeight w:val="505"/>
          <w:tblCellSpacing w:w="20" w:type="dxa"/>
          <w:jc w:val="center"/>
        </w:trPr>
        <w:tc>
          <w:tcPr>
            <w:tcW w:w="2580" w:type="dxa"/>
            <w:noWrap/>
          </w:tcPr>
          <w:p w14:paraId="038C163C" w14:textId="77777777" w:rsidR="008A2B27" w:rsidRPr="004C5C06" w:rsidRDefault="008A2B27" w:rsidP="00B00ED6">
            <w:pPr>
              <w:spacing w:line="360" w:lineRule="auto"/>
              <w:jc w:val="both"/>
              <w:rPr>
                <w:i/>
              </w:rPr>
            </w:pPr>
            <w:r w:rsidRPr="004C5C06">
              <w:rPr>
                <w:i/>
              </w:rPr>
              <w:t>Приложения 10.3.2.</w:t>
            </w:r>
          </w:p>
        </w:tc>
        <w:tc>
          <w:tcPr>
            <w:tcW w:w="6611" w:type="dxa"/>
            <w:noWrap/>
          </w:tcPr>
          <w:p w14:paraId="303DB651" w14:textId="77777777" w:rsidR="008A2B27" w:rsidRPr="004C5C06" w:rsidRDefault="008A2B27" w:rsidP="00B00ED6">
            <w:pPr>
              <w:pStyle w:val="TableContents"/>
              <w:spacing w:beforeAutospacing="0" w:after="0" w:afterAutospacing="0" w:line="360" w:lineRule="auto"/>
              <w:jc w:val="both"/>
              <w:rPr>
                <w:b/>
                <w:szCs w:val="24"/>
                <w:lang w:val="bg-BG"/>
              </w:rPr>
            </w:pPr>
            <w:r w:rsidRPr="004C5C06">
              <w:rPr>
                <w:b/>
                <w:szCs w:val="24"/>
                <w:lang w:val="bg-BG"/>
              </w:rPr>
              <w:t>Образци на оценителен доклад и протоколи по процедури чрез директно предоставяне</w:t>
            </w:r>
          </w:p>
        </w:tc>
      </w:tr>
      <w:tr w:rsidR="008A2B27" w:rsidRPr="004C5C06" w14:paraId="5F04A588" w14:textId="77777777" w:rsidTr="00B00ED6">
        <w:trPr>
          <w:trHeight w:val="505"/>
          <w:tblCellSpacing w:w="20" w:type="dxa"/>
          <w:jc w:val="center"/>
        </w:trPr>
        <w:tc>
          <w:tcPr>
            <w:tcW w:w="2580" w:type="dxa"/>
            <w:noWrap/>
          </w:tcPr>
          <w:p w14:paraId="61BEBA8E" w14:textId="77777777" w:rsidR="008A2B27" w:rsidRPr="004C5C06" w:rsidRDefault="008A2B27" w:rsidP="00B00ED6">
            <w:pPr>
              <w:spacing w:line="360" w:lineRule="auto"/>
              <w:jc w:val="both"/>
              <w:rPr>
                <w:i/>
              </w:rPr>
            </w:pPr>
            <w:r w:rsidRPr="004C5C06">
              <w:rPr>
                <w:i/>
              </w:rPr>
              <w:t>Приложение 10.3.2.1.</w:t>
            </w:r>
          </w:p>
        </w:tc>
        <w:tc>
          <w:tcPr>
            <w:tcW w:w="6611" w:type="dxa"/>
            <w:noWrap/>
          </w:tcPr>
          <w:p w14:paraId="6D07CB06" w14:textId="77777777" w:rsidR="008A2B27" w:rsidRPr="004C5C06" w:rsidRDefault="008A2B27" w:rsidP="00774BC3">
            <w:pPr>
              <w:pStyle w:val="TableContents"/>
              <w:spacing w:beforeAutospacing="0" w:after="0" w:afterAutospacing="0" w:line="360" w:lineRule="auto"/>
              <w:jc w:val="both"/>
              <w:rPr>
                <w:szCs w:val="24"/>
                <w:lang w:val="bg-BG"/>
              </w:rPr>
            </w:pPr>
            <w:r w:rsidRPr="004C5C06">
              <w:rPr>
                <w:szCs w:val="24"/>
                <w:lang w:val="bg-BG"/>
              </w:rPr>
              <w:t>Оценителен доклад по процедура чрез директно предоставяне на конкретен бенефициент</w:t>
            </w:r>
          </w:p>
        </w:tc>
      </w:tr>
      <w:tr w:rsidR="008A2B27" w:rsidRPr="004C5C06" w14:paraId="2F1E10D0" w14:textId="77777777" w:rsidTr="00B00ED6">
        <w:trPr>
          <w:trHeight w:val="505"/>
          <w:tblCellSpacing w:w="20" w:type="dxa"/>
          <w:jc w:val="center"/>
        </w:trPr>
        <w:tc>
          <w:tcPr>
            <w:tcW w:w="2580" w:type="dxa"/>
            <w:noWrap/>
          </w:tcPr>
          <w:p w14:paraId="504F3217" w14:textId="77777777" w:rsidR="008A2B27" w:rsidRPr="004C5C06" w:rsidRDefault="008A2B27" w:rsidP="00774BC3">
            <w:pPr>
              <w:spacing w:line="360" w:lineRule="auto"/>
              <w:jc w:val="both"/>
              <w:rPr>
                <w:i/>
              </w:rPr>
            </w:pPr>
            <w:r w:rsidRPr="004C5C06">
              <w:rPr>
                <w:i/>
              </w:rPr>
              <w:t>Приложение 10.3.2.2.</w:t>
            </w:r>
          </w:p>
        </w:tc>
        <w:tc>
          <w:tcPr>
            <w:tcW w:w="6611" w:type="dxa"/>
            <w:noWrap/>
          </w:tcPr>
          <w:p w14:paraId="0941747A" w14:textId="77777777" w:rsidR="008A2B27" w:rsidRPr="004C5C06" w:rsidRDefault="008A2B27" w:rsidP="00774BC3">
            <w:pPr>
              <w:pStyle w:val="TableContents"/>
              <w:spacing w:beforeAutospacing="0" w:after="0" w:afterAutospacing="0" w:line="360" w:lineRule="auto"/>
              <w:jc w:val="both"/>
              <w:rPr>
                <w:szCs w:val="24"/>
                <w:lang w:val="bg-BG"/>
              </w:rPr>
            </w:pPr>
            <w:r w:rsidRPr="004C5C06">
              <w:rPr>
                <w:szCs w:val="24"/>
                <w:lang w:val="bg-BG"/>
              </w:rPr>
              <w:t>Протокол от проверка за административно съответствие и  допустимост на проектно предложение по процедура чрез директно предоставяне на конкретен бенефициент</w:t>
            </w:r>
          </w:p>
        </w:tc>
      </w:tr>
      <w:tr w:rsidR="008A2B27" w:rsidRPr="004C5C06" w14:paraId="7C209207" w14:textId="77777777" w:rsidTr="00B00ED6">
        <w:trPr>
          <w:trHeight w:val="505"/>
          <w:tblCellSpacing w:w="20" w:type="dxa"/>
          <w:jc w:val="center"/>
        </w:trPr>
        <w:tc>
          <w:tcPr>
            <w:tcW w:w="2580" w:type="dxa"/>
            <w:noWrap/>
          </w:tcPr>
          <w:p w14:paraId="2F77C0A6" w14:textId="77777777" w:rsidR="008A2B27" w:rsidRPr="004C5C06" w:rsidRDefault="008A2B27" w:rsidP="00774BC3">
            <w:pPr>
              <w:spacing w:line="360" w:lineRule="auto"/>
              <w:jc w:val="both"/>
              <w:rPr>
                <w:i/>
              </w:rPr>
            </w:pPr>
            <w:r w:rsidRPr="004C5C06">
              <w:rPr>
                <w:i/>
              </w:rPr>
              <w:t>Приложение 10.3.2.3.</w:t>
            </w:r>
          </w:p>
        </w:tc>
        <w:tc>
          <w:tcPr>
            <w:tcW w:w="6611" w:type="dxa"/>
            <w:noWrap/>
          </w:tcPr>
          <w:p w14:paraId="202665EA" w14:textId="77777777" w:rsidR="008A2B27" w:rsidRPr="004C5C06" w:rsidRDefault="008A2B27" w:rsidP="00774BC3">
            <w:pPr>
              <w:pStyle w:val="TableContents"/>
              <w:spacing w:beforeAutospacing="0" w:after="0" w:afterAutospacing="0" w:line="360" w:lineRule="auto"/>
              <w:jc w:val="both"/>
              <w:rPr>
                <w:szCs w:val="24"/>
                <w:lang w:val="bg-BG"/>
              </w:rPr>
            </w:pPr>
            <w:r w:rsidRPr="004C5C06">
              <w:rPr>
                <w:szCs w:val="24"/>
                <w:lang w:val="bg-BG"/>
              </w:rPr>
              <w:t>Протокол от техническа и финансова оценка на  проектно предложение по процедура чрез директно представяне на конкретен бенефициент</w:t>
            </w:r>
          </w:p>
        </w:tc>
      </w:tr>
      <w:tr w:rsidR="008A2B27" w:rsidRPr="004C5C06" w14:paraId="2C62A426" w14:textId="77777777" w:rsidTr="00B00ED6">
        <w:trPr>
          <w:trHeight w:val="505"/>
          <w:tblCellSpacing w:w="20" w:type="dxa"/>
          <w:jc w:val="center"/>
        </w:trPr>
        <w:tc>
          <w:tcPr>
            <w:tcW w:w="2580" w:type="dxa"/>
            <w:noWrap/>
          </w:tcPr>
          <w:p w14:paraId="088F1673" w14:textId="77777777" w:rsidR="008A2B27" w:rsidRPr="004C5C06" w:rsidRDefault="008A2B27" w:rsidP="00774BC3">
            <w:pPr>
              <w:spacing w:line="360" w:lineRule="auto"/>
              <w:jc w:val="both"/>
              <w:rPr>
                <w:i/>
              </w:rPr>
            </w:pPr>
            <w:r w:rsidRPr="004C5C06">
              <w:rPr>
                <w:i/>
              </w:rPr>
              <w:t>Приложение 10.3.3.</w:t>
            </w:r>
          </w:p>
        </w:tc>
        <w:tc>
          <w:tcPr>
            <w:tcW w:w="6611" w:type="dxa"/>
            <w:noWrap/>
            <w:vAlign w:val="center"/>
          </w:tcPr>
          <w:p w14:paraId="745CEFA6" w14:textId="77777777" w:rsidR="008A2B27" w:rsidRPr="004C5C06" w:rsidRDefault="008A2B27" w:rsidP="00774BC3">
            <w:pPr>
              <w:pStyle w:val="TableContents"/>
              <w:spacing w:beforeAutospacing="0" w:after="0" w:afterAutospacing="0" w:line="360" w:lineRule="auto"/>
              <w:rPr>
                <w:iCs/>
                <w:szCs w:val="24"/>
                <w:lang w:val="bg-BG"/>
              </w:rPr>
            </w:pPr>
            <w:r w:rsidRPr="004C5C06">
              <w:rPr>
                <w:szCs w:val="24"/>
                <w:lang w:val="bg-BG"/>
              </w:rPr>
              <w:t>Контролен лист за проверка на оценителен доклад при процедура чрез подбор на проекти</w:t>
            </w:r>
          </w:p>
        </w:tc>
      </w:tr>
      <w:tr w:rsidR="008A2B27" w:rsidRPr="004C5C06" w14:paraId="14EEE75B" w14:textId="77777777" w:rsidTr="001240A0">
        <w:trPr>
          <w:trHeight w:val="505"/>
          <w:tblCellSpacing w:w="20" w:type="dxa"/>
          <w:jc w:val="center"/>
        </w:trPr>
        <w:tc>
          <w:tcPr>
            <w:tcW w:w="2580" w:type="dxa"/>
            <w:noWrap/>
          </w:tcPr>
          <w:p w14:paraId="5F400E8F" w14:textId="77777777" w:rsidR="008A2B27" w:rsidRPr="004C5C06" w:rsidRDefault="008A2B27" w:rsidP="00774BC3">
            <w:pPr>
              <w:spacing w:line="360" w:lineRule="auto"/>
              <w:jc w:val="both"/>
              <w:rPr>
                <w:i/>
              </w:rPr>
            </w:pPr>
            <w:r w:rsidRPr="004C5C06">
              <w:rPr>
                <w:i/>
              </w:rPr>
              <w:t>Приложение 10.3.3А</w:t>
            </w:r>
          </w:p>
        </w:tc>
        <w:tc>
          <w:tcPr>
            <w:tcW w:w="6611" w:type="dxa"/>
            <w:noWrap/>
            <w:vAlign w:val="center"/>
          </w:tcPr>
          <w:p w14:paraId="377B6C1A" w14:textId="77777777" w:rsidR="008A2B27" w:rsidRPr="004C5C06" w:rsidRDefault="008A2B27" w:rsidP="00774BC3">
            <w:pPr>
              <w:pStyle w:val="TableContents"/>
              <w:spacing w:beforeAutospacing="0" w:after="0" w:afterAutospacing="0" w:line="360" w:lineRule="auto"/>
              <w:rPr>
                <w:szCs w:val="24"/>
                <w:lang w:val="bg-BG"/>
              </w:rPr>
            </w:pPr>
            <w:r w:rsidRPr="004C5C06">
              <w:rPr>
                <w:szCs w:val="24"/>
                <w:lang w:val="bg-BG"/>
              </w:rPr>
              <w:t>Контролен лист за проверка на Оценителен доклад при процедура чрез директно предоставяне на БФП</w:t>
            </w:r>
          </w:p>
        </w:tc>
      </w:tr>
      <w:tr w:rsidR="008A2B27" w:rsidRPr="004C5C06" w14:paraId="0F08D618" w14:textId="77777777" w:rsidTr="00774BC3">
        <w:trPr>
          <w:trHeight w:val="505"/>
          <w:tblCellSpacing w:w="20" w:type="dxa"/>
          <w:jc w:val="center"/>
        </w:trPr>
        <w:tc>
          <w:tcPr>
            <w:tcW w:w="2580" w:type="dxa"/>
            <w:noWrap/>
          </w:tcPr>
          <w:p w14:paraId="2C2E5398" w14:textId="77777777" w:rsidR="008A2B27" w:rsidRPr="004C5C06" w:rsidRDefault="008A2B27" w:rsidP="00774BC3">
            <w:pPr>
              <w:spacing w:line="360" w:lineRule="auto"/>
              <w:jc w:val="both"/>
              <w:rPr>
                <w:i/>
              </w:rPr>
            </w:pPr>
            <w:r w:rsidRPr="004C5C06">
              <w:rPr>
                <w:i/>
              </w:rPr>
              <w:t>Приложение 10.4.</w:t>
            </w:r>
          </w:p>
        </w:tc>
        <w:tc>
          <w:tcPr>
            <w:tcW w:w="6611" w:type="dxa"/>
            <w:noWrap/>
          </w:tcPr>
          <w:p w14:paraId="0849B747" w14:textId="77777777" w:rsidR="008A2B27" w:rsidRPr="004C5C06" w:rsidRDefault="008A2B27" w:rsidP="00774BC3">
            <w:pPr>
              <w:pStyle w:val="TableContents"/>
              <w:spacing w:beforeAutospacing="0" w:after="0" w:afterAutospacing="0" w:line="360" w:lineRule="auto"/>
              <w:jc w:val="both"/>
              <w:rPr>
                <w:b/>
                <w:szCs w:val="24"/>
                <w:lang w:val="bg-BG"/>
              </w:rPr>
            </w:pPr>
            <w:r w:rsidRPr="004C5C06">
              <w:rPr>
                <w:b/>
                <w:szCs w:val="24"/>
                <w:lang w:val="bg-BG"/>
              </w:rPr>
              <w:t>Образци на документи, свързани с издаването на решение за предоставяне на БФП/отказ от предоставяне на БФП/прекратяване на процедура</w:t>
            </w:r>
          </w:p>
        </w:tc>
      </w:tr>
      <w:tr w:rsidR="008A2B27" w:rsidRPr="004C5C06" w14:paraId="38B2394A" w14:textId="77777777" w:rsidTr="001240A0">
        <w:trPr>
          <w:trHeight w:val="505"/>
          <w:tblCellSpacing w:w="20" w:type="dxa"/>
          <w:jc w:val="center"/>
        </w:trPr>
        <w:tc>
          <w:tcPr>
            <w:tcW w:w="2580" w:type="dxa"/>
            <w:noWrap/>
          </w:tcPr>
          <w:p w14:paraId="610A0C24" w14:textId="77777777" w:rsidR="008A2B27" w:rsidRPr="004C5C06" w:rsidDel="001256A4" w:rsidRDefault="008A2B27" w:rsidP="00774BC3">
            <w:pPr>
              <w:spacing w:line="360" w:lineRule="auto"/>
              <w:jc w:val="both"/>
              <w:rPr>
                <w:i/>
              </w:rPr>
            </w:pPr>
            <w:r w:rsidRPr="004C5C06">
              <w:rPr>
                <w:i/>
              </w:rPr>
              <w:t>Приложение 10.4А</w:t>
            </w:r>
          </w:p>
        </w:tc>
        <w:tc>
          <w:tcPr>
            <w:tcW w:w="6611" w:type="dxa"/>
            <w:noWrap/>
          </w:tcPr>
          <w:p w14:paraId="5980AE79" w14:textId="77777777" w:rsidR="008A2B27" w:rsidRPr="004C5C06" w:rsidRDefault="008A2B27" w:rsidP="00774BC3">
            <w:pPr>
              <w:pStyle w:val="TableContents"/>
              <w:spacing w:beforeAutospacing="0" w:after="0" w:afterAutospacing="0" w:line="360" w:lineRule="auto"/>
              <w:jc w:val="both"/>
              <w:rPr>
                <w:szCs w:val="24"/>
                <w:lang w:val="bg-BG"/>
              </w:rPr>
            </w:pPr>
            <w:r w:rsidRPr="004C5C06">
              <w:rPr>
                <w:szCs w:val="24"/>
                <w:lang w:val="bg-BG"/>
              </w:rPr>
              <w:t xml:space="preserve">Контролен лист за проверка на участниците в работната група по договаряне за липса/наличие на конфликт на интереси, при процедури за предоставяне на безвъзмездна финансова помощ, преди </w:t>
            </w:r>
            <w:r w:rsidRPr="004C5C06">
              <w:rPr>
                <w:iCs/>
                <w:szCs w:val="24"/>
                <w:lang w:val="bg-BG"/>
              </w:rPr>
              <w:t>определянето</w:t>
            </w:r>
            <w:r w:rsidRPr="004C5C06">
              <w:rPr>
                <w:szCs w:val="24"/>
                <w:lang w:val="bg-BG"/>
              </w:rPr>
              <w:t xml:space="preserve"> им</w:t>
            </w:r>
          </w:p>
        </w:tc>
      </w:tr>
      <w:tr w:rsidR="008A2B27" w:rsidRPr="004C5C06" w14:paraId="0D82E8DD" w14:textId="77777777" w:rsidTr="001240A0">
        <w:trPr>
          <w:trHeight w:val="505"/>
          <w:tblCellSpacing w:w="20" w:type="dxa"/>
          <w:jc w:val="center"/>
        </w:trPr>
        <w:tc>
          <w:tcPr>
            <w:tcW w:w="2580" w:type="dxa"/>
            <w:noWrap/>
          </w:tcPr>
          <w:p w14:paraId="284CA3DA" w14:textId="77777777" w:rsidR="008A2B27" w:rsidRPr="004C5C06" w:rsidRDefault="008A2B27" w:rsidP="00774BC3">
            <w:pPr>
              <w:spacing w:line="360" w:lineRule="auto"/>
              <w:jc w:val="both"/>
              <w:rPr>
                <w:i/>
              </w:rPr>
            </w:pPr>
            <w:r w:rsidRPr="004C5C06">
              <w:rPr>
                <w:i/>
              </w:rPr>
              <w:t>Приложение 10.4Б</w:t>
            </w:r>
          </w:p>
        </w:tc>
        <w:tc>
          <w:tcPr>
            <w:tcW w:w="6611" w:type="dxa"/>
            <w:noWrap/>
          </w:tcPr>
          <w:p w14:paraId="1F369F1D" w14:textId="77777777" w:rsidR="008A2B27" w:rsidRPr="004C5C06" w:rsidRDefault="008A2B27" w:rsidP="00774BC3">
            <w:pPr>
              <w:pStyle w:val="TableContents"/>
              <w:spacing w:beforeAutospacing="0" w:after="0" w:afterAutospacing="0" w:line="360" w:lineRule="auto"/>
              <w:jc w:val="both"/>
              <w:rPr>
                <w:b/>
                <w:iCs/>
                <w:szCs w:val="24"/>
                <w:lang w:val="bg-BG"/>
              </w:rPr>
            </w:pPr>
            <w:r w:rsidRPr="004C5C06">
              <w:rPr>
                <w:szCs w:val="24"/>
                <w:lang w:val="bg-BG"/>
              </w:rPr>
              <w:t xml:space="preserve">Декларация за липса на конфликт на интереси за поверителност и безпристрастност на член на работната </w:t>
            </w:r>
            <w:r w:rsidRPr="004C5C06">
              <w:rPr>
                <w:szCs w:val="24"/>
                <w:lang w:val="bg-BG"/>
              </w:rPr>
              <w:lastRenderedPageBreak/>
              <w:t>група по договаряне</w:t>
            </w:r>
          </w:p>
        </w:tc>
      </w:tr>
      <w:tr w:rsidR="008A2B27" w:rsidRPr="004C5C06" w14:paraId="00C6B4C4" w14:textId="77777777" w:rsidTr="004F0881">
        <w:trPr>
          <w:trHeight w:val="505"/>
          <w:tblCellSpacing w:w="20" w:type="dxa"/>
          <w:jc w:val="center"/>
        </w:trPr>
        <w:tc>
          <w:tcPr>
            <w:tcW w:w="2580" w:type="dxa"/>
            <w:noWrap/>
          </w:tcPr>
          <w:p w14:paraId="722C2B24" w14:textId="77777777" w:rsidR="008A2B27" w:rsidRPr="004C5C06" w:rsidRDefault="008A2B27" w:rsidP="00774BC3">
            <w:pPr>
              <w:spacing w:line="360" w:lineRule="auto"/>
              <w:jc w:val="both"/>
              <w:rPr>
                <w:i/>
              </w:rPr>
            </w:pPr>
            <w:r w:rsidRPr="004C5C06">
              <w:rPr>
                <w:i/>
              </w:rPr>
              <w:lastRenderedPageBreak/>
              <w:t>Приложение 10.4.1.</w:t>
            </w:r>
          </w:p>
        </w:tc>
        <w:tc>
          <w:tcPr>
            <w:tcW w:w="6611" w:type="dxa"/>
            <w:noWrap/>
          </w:tcPr>
          <w:p w14:paraId="23800183" w14:textId="77777777" w:rsidR="008A2B27" w:rsidRPr="004C5C06" w:rsidRDefault="008A2B27" w:rsidP="00774BC3">
            <w:pPr>
              <w:pStyle w:val="TableContents"/>
              <w:spacing w:beforeAutospacing="0" w:after="0" w:afterAutospacing="0" w:line="360" w:lineRule="auto"/>
              <w:jc w:val="both"/>
              <w:rPr>
                <w:szCs w:val="24"/>
                <w:lang w:val="bg-BG"/>
              </w:rPr>
            </w:pPr>
            <w:r w:rsidRPr="004C5C06">
              <w:rPr>
                <w:szCs w:val="24"/>
                <w:lang w:val="bg-BG"/>
              </w:rPr>
              <w:t>Контролен лист за проверка за липса/наличие на двойно финансиране при процедура чрез подбор</w:t>
            </w:r>
          </w:p>
        </w:tc>
      </w:tr>
      <w:tr w:rsidR="008A2B27" w:rsidRPr="004C5C06" w14:paraId="1BEA50B3" w14:textId="77777777" w:rsidTr="009F74E4">
        <w:trPr>
          <w:trHeight w:val="505"/>
          <w:tblCellSpacing w:w="20" w:type="dxa"/>
          <w:jc w:val="center"/>
        </w:trPr>
        <w:tc>
          <w:tcPr>
            <w:tcW w:w="2580" w:type="dxa"/>
            <w:noWrap/>
          </w:tcPr>
          <w:p w14:paraId="62118331" w14:textId="77777777" w:rsidR="008A2B27" w:rsidRPr="004C5C06" w:rsidRDefault="008A2B27" w:rsidP="00774BC3">
            <w:pPr>
              <w:spacing w:line="360" w:lineRule="auto"/>
              <w:jc w:val="both"/>
              <w:rPr>
                <w:i/>
              </w:rPr>
            </w:pPr>
            <w:r w:rsidRPr="004C5C06">
              <w:rPr>
                <w:i/>
              </w:rPr>
              <w:t>Приложение 10.4.1.А.</w:t>
            </w:r>
          </w:p>
        </w:tc>
        <w:tc>
          <w:tcPr>
            <w:tcW w:w="6611" w:type="dxa"/>
            <w:noWrap/>
          </w:tcPr>
          <w:p w14:paraId="54E2CD49" w14:textId="77777777" w:rsidR="008A2B27" w:rsidRPr="004C5C06" w:rsidRDefault="008A2B27" w:rsidP="00774BC3">
            <w:pPr>
              <w:pStyle w:val="TableContents"/>
              <w:spacing w:beforeAutospacing="0" w:after="0" w:afterAutospacing="0" w:line="360" w:lineRule="auto"/>
              <w:jc w:val="both"/>
              <w:rPr>
                <w:szCs w:val="24"/>
                <w:lang w:val="bg-BG"/>
              </w:rPr>
            </w:pPr>
            <w:r w:rsidRPr="004C5C06">
              <w:rPr>
                <w:szCs w:val="24"/>
                <w:lang w:val="bg-BG"/>
              </w:rPr>
              <w:t>Контролен лист за проверка за липса/наличие на двойно финансиране при процедура чрез директно предоставяне на БФП</w:t>
            </w:r>
          </w:p>
        </w:tc>
      </w:tr>
      <w:tr w:rsidR="008A2B27" w:rsidRPr="004C5C06" w14:paraId="0644307E" w14:textId="77777777" w:rsidTr="00774BC3">
        <w:trPr>
          <w:trHeight w:val="505"/>
          <w:tblCellSpacing w:w="20" w:type="dxa"/>
          <w:jc w:val="center"/>
        </w:trPr>
        <w:tc>
          <w:tcPr>
            <w:tcW w:w="2580" w:type="dxa"/>
            <w:noWrap/>
          </w:tcPr>
          <w:p w14:paraId="07269B14" w14:textId="77777777" w:rsidR="008A2B27" w:rsidRPr="004C5C06" w:rsidRDefault="008A2B27" w:rsidP="00774BC3">
            <w:pPr>
              <w:spacing w:line="360" w:lineRule="auto"/>
              <w:jc w:val="both"/>
              <w:rPr>
                <w:i/>
              </w:rPr>
            </w:pPr>
            <w:r w:rsidRPr="004C5C06">
              <w:rPr>
                <w:i/>
              </w:rPr>
              <w:t>Приложение 10.4.2.</w:t>
            </w:r>
          </w:p>
        </w:tc>
        <w:tc>
          <w:tcPr>
            <w:tcW w:w="6611" w:type="dxa"/>
            <w:noWrap/>
          </w:tcPr>
          <w:p w14:paraId="6F17FCA5" w14:textId="77777777" w:rsidR="008A2B27" w:rsidRPr="004C5C06" w:rsidRDefault="008A2B27" w:rsidP="000D067E">
            <w:pPr>
              <w:pStyle w:val="BodyText"/>
              <w:spacing w:after="0" w:line="360" w:lineRule="auto"/>
              <w:jc w:val="both"/>
            </w:pPr>
            <w:r w:rsidRPr="004C5C06">
              <w:rPr>
                <w:iCs/>
              </w:rPr>
              <w:t>Образец на решение по чл. 38 от ЗУСЕСИФ</w:t>
            </w:r>
          </w:p>
        </w:tc>
      </w:tr>
      <w:tr w:rsidR="008A2B27" w:rsidRPr="004C5C06" w14:paraId="7C34CB81" w14:textId="77777777" w:rsidTr="009F74E4">
        <w:trPr>
          <w:trHeight w:val="505"/>
          <w:tblCellSpacing w:w="20" w:type="dxa"/>
          <w:jc w:val="center"/>
        </w:trPr>
        <w:tc>
          <w:tcPr>
            <w:tcW w:w="2580" w:type="dxa"/>
            <w:noWrap/>
          </w:tcPr>
          <w:p w14:paraId="010510A4" w14:textId="77777777" w:rsidR="008A2B27" w:rsidRPr="004C5C06" w:rsidRDefault="008A2B27" w:rsidP="00774BC3">
            <w:pPr>
              <w:spacing w:line="360" w:lineRule="auto"/>
              <w:jc w:val="both"/>
              <w:rPr>
                <w:i/>
              </w:rPr>
            </w:pPr>
            <w:r w:rsidRPr="004C5C06">
              <w:rPr>
                <w:i/>
              </w:rPr>
              <w:t>Приложение 10.4.2.А.</w:t>
            </w:r>
          </w:p>
        </w:tc>
        <w:tc>
          <w:tcPr>
            <w:tcW w:w="6611" w:type="dxa"/>
            <w:noWrap/>
          </w:tcPr>
          <w:p w14:paraId="3A5C2644" w14:textId="77777777" w:rsidR="008A2B27" w:rsidRPr="004C5C06" w:rsidRDefault="008A2B27" w:rsidP="006F1746">
            <w:pPr>
              <w:pStyle w:val="BodyText"/>
              <w:spacing w:after="0" w:line="360" w:lineRule="auto"/>
              <w:jc w:val="both"/>
              <w:rPr>
                <w:iCs/>
              </w:rPr>
            </w:pPr>
            <w:r w:rsidRPr="004C5C06">
              <w:rPr>
                <w:iCs/>
              </w:rPr>
              <w:t>Образец на решение за отказ от  предоставяне на безвъзмездна финансова помощ при процедура чрез директно предоставяне на БФП</w:t>
            </w:r>
          </w:p>
        </w:tc>
      </w:tr>
      <w:tr w:rsidR="008A2B27" w:rsidRPr="004C5C06" w14:paraId="352CB42D" w14:textId="77777777" w:rsidTr="00774BC3">
        <w:trPr>
          <w:trHeight w:val="505"/>
          <w:tblCellSpacing w:w="20" w:type="dxa"/>
          <w:jc w:val="center"/>
        </w:trPr>
        <w:tc>
          <w:tcPr>
            <w:tcW w:w="2580" w:type="dxa"/>
            <w:noWrap/>
          </w:tcPr>
          <w:p w14:paraId="10700023" w14:textId="77777777" w:rsidR="008A2B27" w:rsidRPr="004C5C06" w:rsidRDefault="008A2B27" w:rsidP="00774BC3">
            <w:pPr>
              <w:spacing w:line="360" w:lineRule="auto"/>
              <w:jc w:val="both"/>
              <w:rPr>
                <w:i/>
              </w:rPr>
            </w:pPr>
            <w:r w:rsidRPr="004C5C06">
              <w:rPr>
                <w:i/>
              </w:rPr>
              <w:t>Приложение 10.4.3.</w:t>
            </w:r>
          </w:p>
        </w:tc>
        <w:tc>
          <w:tcPr>
            <w:tcW w:w="6611" w:type="dxa"/>
            <w:noWrap/>
          </w:tcPr>
          <w:p w14:paraId="33C20453" w14:textId="77777777" w:rsidR="008A2B27" w:rsidRPr="004C5C06" w:rsidRDefault="008A2B27" w:rsidP="000D067E">
            <w:pPr>
              <w:pStyle w:val="BodyText"/>
              <w:spacing w:after="0" w:line="360" w:lineRule="auto"/>
              <w:jc w:val="both"/>
              <w:rPr>
                <w:iCs/>
              </w:rPr>
            </w:pPr>
            <w:r w:rsidRPr="004C5C06">
              <w:rPr>
                <w:iCs/>
              </w:rPr>
              <w:t>Образец на Заповед по чл. 36, ал. 3 и чл. 46 от ЗУСЕСИФ (прекратяване на процедура)</w:t>
            </w:r>
          </w:p>
        </w:tc>
      </w:tr>
      <w:tr w:rsidR="008A2B27" w:rsidRPr="004C5C06" w14:paraId="24C85700" w14:textId="77777777" w:rsidTr="009F74E4">
        <w:trPr>
          <w:trHeight w:val="505"/>
          <w:tblCellSpacing w:w="20" w:type="dxa"/>
          <w:jc w:val="center"/>
        </w:trPr>
        <w:tc>
          <w:tcPr>
            <w:tcW w:w="2580" w:type="dxa"/>
            <w:noWrap/>
          </w:tcPr>
          <w:p w14:paraId="0F08FBE4" w14:textId="77777777" w:rsidR="008A2B27" w:rsidRPr="004C5C06" w:rsidRDefault="008A2B27" w:rsidP="00774BC3">
            <w:pPr>
              <w:spacing w:line="360" w:lineRule="auto"/>
              <w:jc w:val="both"/>
              <w:rPr>
                <w:i/>
              </w:rPr>
            </w:pPr>
            <w:r w:rsidRPr="004C5C06">
              <w:rPr>
                <w:i/>
              </w:rPr>
              <w:t>Приложение 10.4.4.</w:t>
            </w:r>
          </w:p>
        </w:tc>
        <w:tc>
          <w:tcPr>
            <w:tcW w:w="6611" w:type="dxa"/>
            <w:noWrap/>
          </w:tcPr>
          <w:p w14:paraId="66B40FA0" w14:textId="77777777" w:rsidR="008A2B27" w:rsidRPr="004C5C06" w:rsidRDefault="008A2B27" w:rsidP="000D067E">
            <w:pPr>
              <w:pStyle w:val="BodyText"/>
              <w:tabs>
                <w:tab w:val="left" w:pos="1960"/>
              </w:tabs>
              <w:spacing w:after="0" w:line="360" w:lineRule="auto"/>
              <w:jc w:val="both"/>
              <w:rPr>
                <w:iCs/>
              </w:rPr>
            </w:pPr>
            <w:r w:rsidRPr="004C5C06">
              <w:t xml:space="preserve">Контролен лист за проверка на решение за отказ за предоставяне на безвъзмездна финансова помощ </w:t>
            </w:r>
            <w:r w:rsidRPr="004C5C06">
              <w:rPr>
                <w:iCs/>
              </w:rPr>
              <w:t>при процедури чрез подбор на проекти</w:t>
            </w:r>
          </w:p>
        </w:tc>
      </w:tr>
      <w:tr w:rsidR="008A2B27" w:rsidRPr="004C5C06" w14:paraId="58E7A1D1" w14:textId="77777777" w:rsidTr="00774BC3">
        <w:trPr>
          <w:trHeight w:val="505"/>
          <w:tblCellSpacing w:w="20" w:type="dxa"/>
          <w:jc w:val="center"/>
        </w:trPr>
        <w:tc>
          <w:tcPr>
            <w:tcW w:w="2580" w:type="dxa"/>
            <w:noWrap/>
          </w:tcPr>
          <w:p w14:paraId="34BE67BA" w14:textId="77777777" w:rsidR="008A2B27" w:rsidRPr="004C5C06" w:rsidRDefault="008A2B27" w:rsidP="00774BC3">
            <w:pPr>
              <w:spacing w:line="360" w:lineRule="auto"/>
              <w:jc w:val="both"/>
              <w:rPr>
                <w:i/>
              </w:rPr>
            </w:pPr>
            <w:r w:rsidRPr="004C5C06">
              <w:rPr>
                <w:i/>
              </w:rPr>
              <w:t>Приложение 10.4.4.А.</w:t>
            </w:r>
          </w:p>
        </w:tc>
        <w:tc>
          <w:tcPr>
            <w:tcW w:w="6611" w:type="dxa"/>
            <w:noWrap/>
          </w:tcPr>
          <w:p w14:paraId="079E246A" w14:textId="77777777" w:rsidR="008A2B27" w:rsidRPr="004C5C06" w:rsidRDefault="008A2B27" w:rsidP="000D067E">
            <w:pPr>
              <w:pStyle w:val="BodyText"/>
              <w:tabs>
                <w:tab w:val="left" w:pos="1960"/>
              </w:tabs>
              <w:spacing w:after="0" w:line="360" w:lineRule="auto"/>
              <w:jc w:val="both"/>
              <w:rPr>
                <w:iCs/>
              </w:rPr>
            </w:pPr>
            <w:r w:rsidRPr="004C5C06">
              <w:rPr>
                <w:iCs/>
              </w:rPr>
              <w:t>Контролен лист за проверка на решение за отказ за предоставяне на безвъзмездна финансова помощ при процедура чрез директно предоставяне на БФП</w:t>
            </w:r>
          </w:p>
        </w:tc>
      </w:tr>
      <w:tr w:rsidR="008A2B27" w:rsidRPr="004C5C06" w14:paraId="12B6476C" w14:textId="77777777" w:rsidTr="00774BC3">
        <w:trPr>
          <w:trHeight w:val="505"/>
          <w:tblCellSpacing w:w="20" w:type="dxa"/>
          <w:jc w:val="center"/>
        </w:trPr>
        <w:tc>
          <w:tcPr>
            <w:tcW w:w="2580" w:type="dxa"/>
            <w:noWrap/>
          </w:tcPr>
          <w:p w14:paraId="4937A851" w14:textId="77777777" w:rsidR="008A2B27" w:rsidRPr="004C5C06" w:rsidRDefault="008A2B27" w:rsidP="00774BC3">
            <w:pPr>
              <w:spacing w:line="360" w:lineRule="auto"/>
              <w:jc w:val="both"/>
              <w:rPr>
                <w:i/>
              </w:rPr>
            </w:pPr>
            <w:r w:rsidRPr="004C5C06">
              <w:rPr>
                <w:i/>
              </w:rPr>
              <w:t>Приложение 10.5.1.</w:t>
            </w:r>
          </w:p>
        </w:tc>
        <w:tc>
          <w:tcPr>
            <w:tcW w:w="6611" w:type="dxa"/>
            <w:tcBorders>
              <w:bottom w:val="single" w:sz="4" w:space="0" w:color="auto"/>
            </w:tcBorders>
            <w:noWrap/>
          </w:tcPr>
          <w:p w14:paraId="7740F9A6" w14:textId="77777777" w:rsidR="008A2B27" w:rsidRPr="004C5C06" w:rsidRDefault="008A2B27" w:rsidP="00774BC3">
            <w:pPr>
              <w:pStyle w:val="TableContents"/>
              <w:spacing w:beforeAutospacing="0" w:after="0" w:afterAutospacing="0" w:line="360" w:lineRule="auto"/>
              <w:jc w:val="both"/>
              <w:rPr>
                <w:szCs w:val="24"/>
                <w:lang w:val="bg-BG"/>
              </w:rPr>
            </w:pPr>
            <w:r w:rsidRPr="004C5C06">
              <w:rPr>
                <w:iCs/>
                <w:szCs w:val="24"/>
                <w:lang w:val="bg-BG"/>
              </w:rPr>
              <w:t>Контролен лист за проверка за липса/наличие на конфликт на интереси преди сключване на договор за предоставяне на БФП при процедури чрез подбор на проекти/директно предоставяне</w:t>
            </w:r>
          </w:p>
        </w:tc>
      </w:tr>
      <w:tr w:rsidR="008A2B27" w:rsidRPr="004C5C06" w14:paraId="3AEBFB0F" w14:textId="77777777" w:rsidTr="00774BC3">
        <w:trPr>
          <w:trHeight w:val="505"/>
          <w:tblCellSpacing w:w="20" w:type="dxa"/>
          <w:jc w:val="center"/>
        </w:trPr>
        <w:tc>
          <w:tcPr>
            <w:tcW w:w="2580" w:type="dxa"/>
            <w:noWrap/>
          </w:tcPr>
          <w:p w14:paraId="75DEC649" w14:textId="77777777" w:rsidR="008A2B27" w:rsidRPr="004C5C06" w:rsidRDefault="008A2B27" w:rsidP="00774BC3">
            <w:pPr>
              <w:spacing w:line="360" w:lineRule="auto"/>
              <w:jc w:val="both"/>
              <w:rPr>
                <w:i/>
              </w:rPr>
            </w:pPr>
            <w:r w:rsidRPr="004C5C06">
              <w:rPr>
                <w:i/>
              </w:rPr>
              <w:t>Приложение 10.5.2.</w:t>
            </w:r>
          </w:p>
        </w:tc>
        <w:tc>
          <w:tcPr>
            <w:tcW w:w="6611" w:type="dxa"/>
            <w:noWrap/>
          </w:tcPr>
          <w:p w14:paraId="7E69C65E" w14:textId="77777777" w:rsidR="008A2B27" w:rsidRPr="004C5C06" w:rsidRDefault="008A2B27" w:rsidP="00F13441">
            <w:pPr>
              <w:pStyle w:val="BodyText"/>
              <w:spacing w:after="0" w:line="360" w:lineRule="auto"/>
              <w:jc w:val="both"/>
            </w:pPr>
            <w:r w:rsidRPr="004C5C06">
              <w:rPr>
                <w:iCs/>
              </w:rPr>
              <w:t>Контролен лист за проверка на административен договор/заповед за предоставяне на БФП при процедура чрез подбор на проекти/процедура чрез директно предоставяне</w:t>
            </w:r>
          </w:p>
        </w:tc>
      </w:tr>
      <w:tr w:rsidR="008A2B27" w:rsidRPr="004C5C06" w14:paraId="03AD321C" w14:textId="77777777" w:rsidTr="00C25123">
        <w:trPr>
          <w:trHeight w:val="505"/>
          <w:tblCellSpacing w:w="20" w:type="dxa"/>
          <w:jc w:val="center"/>
        </w:trPr>
        <w:tc>
          <w:tcPr>
            <w:tcW w:w="2580" w:type="dxa"/>
            <w:noWrap/>
          </w:tcPr>
          <w:p w14:paraId="0A0B527B" w14:textId="77777777" w:rsidR="008A2B27" w:rsidRPr="004C5C06" w:rsidRDefault="008A2B27" w:rsidP="00774BC3">
            <w:pPr>
              <w:spacing w:line="360" w:lineRule="auto"/>
              <w:jc w:val="both"/>
              <w:rPr>
                <w:i/>
              </w:rPr>
            </w:pPr>
            <w:r w:rsidRPr="004C5C06">
              <w:rPr>
                <w:i/>
              </w:rPr>
              <w:t>Приложение 10.5.3.</w:t>
            </w:r>
          </w:p>
        </w:tc>
        <w:tc>
          <w:tcPr>
            <w:tcW w:w="6611" w:type="dxa"/>
            <w:noWrap/>
          </w:tcPr>
          <w:p w14:paraId="6F67FEF7" w14:textId="77777777" w:rsidR="008A2B27" w:rsidRPr="004C5C06" w:rsidRDefault="008A2B27" w:rsidP="000D067E">
            <w:pPr>
              <w:pStyle w:val="BodyText"/>
              <w:spacing w:after="0" w:line="360" w:lineRule="auto"/>
              <w:jc w:val="both"/>
            </w:pPr>
            <w:r w:rsidRPr="004C5C06">
              <w:t xml:space="preserve">Таблица за сключените административни договори/издадени </w:t>
            </w:r>
            <w:r w:rsidRPr="004C5C06">
              <w:lastRenderedPageBreak/>
              <w:t>заповеди - "Списък на операциите"</w:t>
            </w:r>
          </w:p>
        </w:tc>
      </w:tr>
      <w:tr w:rsidR="008A2B27" w:rsidRPr="004C5C06" w14:paraId="43CA2EAE" w14:textId="77777777" w:rsidTr="00774BC3">
        <w:trPr>
          <w:trHeight w:val="505"/>
          <w:tblCellSpacing w:w="20" w:type="dxa"/>
          <w:jc w:val="center"/>
        </w:trPr>
        <w:tc>
          <w:tcPr>
            <w:tcW w:w="2580" w:type="dxa"/>
            <w:noWrap/>
          </w:tcPr>
          <w:p w14:paraId="266810B3" w14:textId="77777777" w:rsidR="008A2B27" w:rsidRPr="004C5C06" w:rsidRDefault="008A2B27" w:rsidP="00774BC3">
            <w:pPr>
              <w:spacing w:line="360" w:lineRule="auto"/>
              <w:jc w:val="both"/>
              <w:rPr>
                <w:i/>
              </w:rPr>
            </w:pPr>
            <w:r w:rsidRPr="004C5C06">
              <w:rPr>
                <w:i/>
              </w:rPr>
              <w:lastRenderedPageBreak/>
              <w:t xml:space="preserve">Приложение 10.6. </w:t>
            </w:r>
          </w:p>
        </w:tc>
        <w:tc>
          <w:tcPr>
            <w:tcW w:w="6611" w:type="dxa"/>
            <w:noWrap/>
          </w:tcPr>
          <w:p w14:paraId="0155632C" w14:textId="77777777" w:rsidR="008A2B27" w:rsidRPr="004C5C06" w:rsidRDefault="008A2B27" w:rsidP="000D067E">
            <w:pPr>
              <w:pStyle w:val="BodyText"/>
              <w:spacing w:after="0" w:line="360" w:lineRule="auto"/>
              <w:jc w:val="both"/>
            </w:pPr>
            <w:r w:rsidRPr="004C5C06">
              <w:t>Контролен лист за изменение на договор/заповед</w:t>
            </w:r>
          </w:p>
        </w:tc>
      </w:tr>
      <w:tr w:rsidR="008A2B27" w:rsidRPr="004C5C06" w14:paraId="1753CE97" w14:textId="77777777" w:rsidTr="00774BC3">
        <w:trPr>
          <w:trHeight w:val="505"/>
          <w:tblCellSpacing w:w="20" w:type="dxa"/>
          <w:jc w:val="center"/>
        </w:trPr>
        <w:tc>
          <w:tcPr>
            <w:tcW w:w="2580" w:type="dxa"/>
            <w:noWrap/>
          </w:tcPr>
          <w:p w14:paraId="3E6D9CAF" w14:textId="77777777" w:rsidR="008A2B27" w:rsidRPr="004C5C06" w:rsidRDefault="008A2B27" w:rsidP="00774BC3">
            <w:pPr>
              <w:spacing w:line="360" w:lineRule="auto"/>
              <w:jc w:val="both"/>
              <w:rPr>
                <w:i/>
              </w:rPr>
            </w:pPr>
            <w:r w:rsidRPr="004C5C06">
              <w:rPr>
                <w:i/>
              </w:rPr>
              <w:t>Приложения 10.7.</w:t>
            </w:r>
          </w:p>
        </w:tc>
        <w:tc>
          <w:tcPr>
            <w:tcW w:w="6611" w:type="dxa"/>
            <w:noWrap/>
          </w:tcPr>
          <w:p w14:paraId="0E20B1DB" w14:textId="77777777" w:rsidR="008A2B27" w:rsidRPr="004C5C06" w:rsidRDefault="008A2B27" w:rsidP="000D067E">
            <w:pPr>
              <w:pStyle w:val="BodyText"/>
              <w:spacing w:after="0" w:line="360" w:lineRule="auto"/>
              <w:jc w:val="both"/>
              <w:rPr>
                <w:b/>
              </w:rPr>
            </w:pPr>
            <w:r w:rsidRPr="004C5C06">
              <w:rPr>
                <w:b/>
                <w:iCs/>
              </w:rPr>
              <w:t>Образци на документи по процедура за прекратяване на договор/отмяна на заповед за предоставяне на БФП</w:t>
            </w:r>
          </w:p>
        </w:tc>
      </w:tr>
      <w:tr w:rsidR="008A2B27" w:rsidRPr="004C5C06" w14:paraId="389BF473" w14:textId="77777777" w:rsidTr="00774BC3">
        <w:trPr>
          <w:trHeight w:val="505"/>
          <w:tblCellSpacing w:w="20" w:type="dxa"/>
          <w:jc w:val="center"/>
        </w:trPr>
        <w:tc>
          <w:tcPr>
            <w:tcW w:w="2580" w:type="dxa"/>
            <w:noWrap/>
          </w:tcPr>
          <w:p w14:paraId="05293AE5" w14:textId="77777777" w:rsidR="008A2B27" w:rsidRPr="004C5C06" w:rsidRDefault="008A2B27" w:rsidP="00774BC3">
            <w:pPr>
              <w:spacing w:line="360" w:lineRule="auto"/>
              <w:jc w:val="both"/>
              <w:rPr>
                <w:i/>
              </w:rPr>
            </w:pPr>
            <w:r w:rsidRPr="004C5C06">
              <w:rPr>
                <w:i/>
              </w:rPr>
              <w:t>Приложение 10.7.1.</w:t>
            </w:r>
          </w:p>
        </w:tc>
        <w:tc>
          <w:tcPr>
            <w:tcW w:w="6611" w:type="dxa"/>
            <w:noWrap/>
          </w:tcPr>
          <w:p w14:paraId="19C513F9" w14:textId="77777777" w:rsidR="008A2B27" w:rsidRPr="004C5C06" w:rsidRDefault="008A2B27" w:rsidP="000D067E">
            <w:pPr>
              <w:pStyle w:val="BodyText"/>
              <w:spacing w:after="0" w:line="360" w:lineRule="auto"/>
              <w:jc w:val="both"/>
            </w:pPr>
            <w:r w:rsidRPr="004C5C06">
              <w:t>Допълнително споразумение за прекратяване на договор</w:t>
            </w:r>
          </w:p>
        </w:tc>
      </w:tr>
      <w:tr w:rsidR="008A2B27" w:rsidRPr="004C5C06" w14:paraId="3A9C5405" w14:textId="77777777" w:rsidTr="00774BC3">
        <w:trPr>
          <w:trHeight w:val="505"/>
          <w:tblCellSpacing w:w="20" w:type="dxa"/>
          <w:jc w:val="center"/>
        </w:trPr>
        <w:tc>
          <w:tcPr>
            <w:tcW w:w="2580" w:type="dxa"/>
            <w:noWrap/>
          </w:tcPr>
          <w:p w14:paraId="51FDB412" w14:textId="77777777" w:rsidR="008A2B27" w:rsidRPr="004C5C06" w:rsidRDefault="008A2B27" w:rsidP="00774BC3">
            <w:pPr>
              <w:spacing w:line="360" w:lineRule="auto"/>
              <w:jc w:val="both"/>
              <w:rPr>
                <w:i/>
              </w:rPr>
            </w:pPr>
            <w:r w:rsidRPr="004C5C06">
              <w:rPr>
                <w:i/>
              </w:rPr>
              <w:t>Приложение 10.7.2.</w:t>
            </w:r>
          </w:p>
        </w:tc>
        <w:tc>
          <w:tcPr>
            <w:tcW w:w="6611" w:type="dxa"/>
            <w:noWrap/>
          </w:tcPr>
          <w:p w14:paraId="0CF1FDA5" w14:textId="77777777" w:rsidR="008A2B27" w:rsidRPr="004C5C06" w:rsidRDefault="008A2B27" w:rsidP="000D067E">
            <w:pPr>
              <w:pStyle w:val="BodyText"/>
              <w:spacing w:after="0" w:line="360" w:lineRule="auto"/>
              <w:jc w:val="both"/>
            </w:pPr>
            <w:r w:rsidRPr="004C5C06">
              <w:t>Решение за едностранно прекратяване на договор от Ръководителя на УО</w:t>
            </w:r>
          </w:p>
        </w:tc>
      </w:tr>
      <w:tr w:rsidR="008A2B27" w:rsidRPr="004C5C06" w14:paraId="73657D33" w14:textId="77777777" w:rsidTr="00774BC3">
        <w:trPr>
          <w:trHeight w:val="505"/>
          <w:tblCellSpacing w:w="20" w:type="dxa"/>
          <w:jc w:val="center"/>
        </w:trPr>
        <w:tc>
          <w:tcPr>
            <w:tcW w:w="2580" w:type="dxa"/>
            <w:noWrap/>
          </w:tcPr>
          <w:p w14:paraId="1A501CAF" w14:textId="77777777" w:rsidR="008A2B27" w:rsidRPr="004C5C06" w:rsidRDefault="008A2B27" w:rsidP="00774BC3">
            <w:pPr>
              <w:spacing w:line="360" w:lineRule="auto"/>
              <w:jc w:val="both"/>
              <w:rPr>
                <w:i/>
              </w:rPr>
            </w:pPr>
            <w:r w:rsidRPr="004C5C06">
              <w:rPr>
                <w:i/>
              </w:rPr>
              <w:t>Приложение 10.7.3.</w:t>
            </w:r>
          </w:p>
        </w:tc>
        <w:tc>
          <w:tcPr>
            <w:tcW w:w="6611" w:type="dxa"/>
            <w:noWrap/>
          </w:tcPr>
          <w:p w14:paraId="0E692963" w14:textId="77777777" w:rsidR="008A2B27" w:rsidRPr="004C5C06" w:rsidRDefault="008A2B27" w:rsidP="000D067E">
            <w:pPr>
              <w:pStyle w:val="BodyText"/>
              <w:spacing w:after="0" w:line="360" w:lineRule="auto"/>
              <w:jc w:val="both"/>
            </w:pPr>
            <w:r w:rsidRPr="004C5C06">
              <w:t>Заповед на Ръководителя на УО за отмяна на заповед за предоставяне на БФП</w:t>
            </w:r>
          </w:p>
        </w:tc>
      </w:tr>
      <w:tr w:rsidR="008A2B27" w:rsidRPr="004C5C06" w14:paraId="325043A0" w14:textId="77777777" w:rsidTr="00774BC3">
        <w:trPr>
          <w:trHeight w:val="505"/>
          <w:tblCellSpacing w:w="20" w:type="dxa"/>
          <w:jc w:val="center"/>
        </w:trPr>
        <w:tc>
          <w:tcPr>
            <w:tcW w:w="2580" w:type="dxa"/>
            <w:noWrap/>
          </w:tcPr>
          <w:p w14:paraId="1780FD40" w14:textId="77777777" w:rsidR="008A2B27" w:rsidRPr="004C5C06" w:rsidRDefault="008A2B27" w:rsidP="00774BC3">
            <w:pPr>
              <w:spacing w:line="360" w:lineRule="auto"/>
              <w:jc w:val="both"/>
              <w:rPr>
                <w:i/>
              </w:rPr>
            </w:pPr>
            <w:r w:rsidRPr="004C5C06">
              <w:rPr>
                <w:i/>
              </w:rPr>
              <w:t>Приложение 10.7.4.</w:t>
            </w:r>
          </w:p>
        </w:tc>
        <w:tc>
          <w:tcPr>
            <w:tcW w:w="6611" w:type="dxa"/>
            <w:noWrap/>
          </w:tcPr>
          <w:p w14:paraId="4A802D22" w14:textId="77777777" w:rsidR="008A2B27" w:rsidRPr="004C5C06" w:rsidRDefault="008A2B27" w:rsidP="000D067E">
            <w:pPr>
              <w:pStyle w:val="BodyText"/>
              <w:spacing w:after="0" w:line="360" w:lineRule="auto"/>
              <w:jc w:val="both"/>
            </w:pPr>
            <w:r w:rsidRPr="004C5C06">
              <w:t xml:space="preserve">Контролен лист за </w:t>
            </w:r>
            <w:r w:rsidRPr="004C5C06">
              <w:rPr>
                <w:color w:val="000000"/>
              </w:rPr>
              <w:t>проверка на законосъобразността на прекратяване на договор/отмяна на заповед за предоставяне на БФП</w:t>
            </w:r>
          </w:p>
        </w:tc>
      </w:tr>
      <w:tr w:rsidR="008A2B27" w:rsidRPr="004C5C06" w14:paraId="04C45715" w14:textId="77777777" w:rsidTr="001240A0">
        <w:trPr>
          <w:trHeight w:val="505"/>
          <w:tblCellSpacing w:w="20" w:type="dxa"/>
          <w:jc w:val="center"/>
        </w:trPr>
        <w:tc>
          <w:tcPr>
            <w:tcW w:w="2580" w:type="dxa"/>
            <w:noWrap/>
          </w:tcPr>
          <w:p w14:paraId="4C3F1589" w14:textId="77777777" w:rsidR="008A2B27" w:rsidRPr="004C5C06" w:rsidRDefault="008A2B27" w:rsidP="00774BC3">
            <w:pPr>
              <w:spacing w:line="360" w:lineRule="auto"/>
              <w:jc w:val="both"/>
              <w:rPr>
                <w:i/>
              </w:rPr>
            </w:pPr>
            <w:r w:rsidRPr="004C5C06">
              <w:rPr>
                <w:i/>
              </w:rPr>
              <w:t>Приложение 10.7.5.</w:t>
            </w:r>
          </w:p>
        </w:tc>
        <w:tc>
          <w:tcPr>
            <w:tcW w:w="6611" w:type="dxa"/>
            <w:noWrap/>
          </w:tcPr>
          <w:p w14:paraId="2B29FC64" w14:textId="77777777" w:rsidR="008A2B27" w:rsidRPr="004C5C06" w:rsidRDefault="008A2B27" w:rsidP="000D067E">
            <w:pPr>
              <w:pStyle w:val="BodyText"/>
              <w:spacing w:after="0" w:line="360" w:lineRule="auto"/>
              <w:jc w:val="both"/>
            </w:pPr>
            <w:r w:rsidRPr="004C5C06">
              <w:t>Доклад за прекратяване на договор/отмяна на заповед за предоставяне на БФП</w:t>
            </w:r>
          </w:p>
        </w:tc>
      </w:tr>
      <w:tr w:rsidR="008A2B27" w:rsidRPr="004C5C06" w14:paraId="60076081" w14:textId="77777777" w:rsidTr="00774BC3">
        <w:trPr>
          <w:trHeight w:val="505"/>
          <w:tblCellSpacing w:w="20" w:type="dxa"/>
          <w:jc w:val="center"/>
        </w:trPr>
        <w:tc>
          <w:tcPr>
            <w:tcW w:w="2580" w:type="dxa"/>
            <w:tcBorders>
              <w:bottom w:val="threeDEmboss" w:sz="24" w:space="0" w:color="auto"/>
            </w:tcBorders>
            <w:noWrap/>
          </w:tcPr>
          <w:p w14:paraId="7B4D706E" w14:textId="77777777" w:rsidR="008A2B27" w:rsidRPr="004C5C06" w:rsidRDefault="008A2B27" w:rsidP="00774BC3">
            <w:pPr>
              <w:spacing w:line="360" w:lineRule="auto"/>
              <w:jc w:val="both"/>
              <w:rPr>
                <w:i/>
              </w:rPr>
            </w:pPr>
            <w:r w:rsidRPr="004C5C06">
              <w:rPr>
                <w:i/>
              </w:rPr>
              <w:t xml:space="preserve">Приложение 10.8. </w:t>
            </w:r>
          </w:p>
        </w:tc>
        <w:tc>
          <w:tcPr>
            <w:tcW w:w="6611" w:type="dxa"/>
            <w:tcBorders>
              <w:bottom w:val="threeDEmboss" w:sz="24" w:space="0" w:color="auto"/>
            </w:tcBorders>
            <w:noWrap/>
          </w:tcPr>
          <w:p w14:paraId="64DF27D1" w14:textId="77777777" w:rsidR="008A2B27" w:rsidRPr="004C5C06" w:rsidRDefault="008A2B27" w:rsidP="000D067E">
            <w:pPr>
              <w:pStyle w:val="BodyText"/>
              <w:spacing w:after="0" w:line="360" w:lineRule="auto"/>
              <w:jc w:val="both"/>
            </w:pPr>
            <w:r w:rsidRPr="004C5C06">
              <w:t>Опис на документите</w:t>
            </w:r>
          </w:p>
        </w:tc>
      </w:tr>
    </w:tbl>
    <w:p w14:paraId="160E1E11" w14:textId="77777777" w:rsidR="008A2B27" w:rsidRPr="004C5C06" w:rsidRDefault="008A2B27" w:rsidP="00774BC3">
      <w:pPr>
        <w:spacing w:line="360" w:lineRule="auto"/>
      </w:pPr>
    </w:p>
    <w:p w14:paraId="36A4268D" w14:textId="77777777" w:rsidR="008A2B27" w:rsidRPr="004C5C06" w:rsidRDefault="008A2B27" w:rsidP="00736F24">
      <w:pPr>
        <w:jc w:val="both"/>
        <w:rPr>
          <w:rFonts w:ascii="Calibri" w:hAnsi="Calibri" w:cs="Calibri"/>
          <w:b/>
          <w:bCs/>
        </w:rPr>
      </w:pPr>
      <w:r w:rsidRPr="004C5C06">
        <w:rPr>
          <w:b/>
          <w:bCs/>
        </w:rPr>
        <w:t>ВАЖНО! КОНТРОЛНИТЕ ЛИСТОВЕ ПО ТАЗИ ГЛАВА СЕ ПОПЪЛВАТ ЕЛЕКТРОННО В ИСУН 2020, ПРИ НАЛИЧИЕ НА ФУНКЦИОНАЛНА ВЪЗМОЖНОСТ ЗА ТОВА. СЪДЪРЖАНИЕТО НА ЕЛЕКТРОННИТЕ КОНТРОЛНИ ЛИСТОВЕ В ИСУН 2020 СЛЕДВА ДА СЪОТВЕТСТВА НА ТОВА НА СЪОТВЕТНОТО ОДОБРЕНО ПРИЛОЖЕНИЕ КЪМ ГЛАВАТА.</w:t>
      </w:r>
    </w:p>
    <w:p w14:paraId="5267C7C9" w14:textId="77777777" w:rsidR="008A2B27" w:rsidRPr="004C5C06" w:rsidRDefault="008A2B27" w:rsidP="00736F24">
      <w:pPr>
        <w:jc w:val="both"/>
      </w:pPr>
    </w:p>
    <w:p w14:paraId="72685EAE" w14:textId="77777777" w:rsidR="008A2B27" w:rsidRPr="004C5C06" w:rsidRDefault="008A2B27" w:rsidP="00736F24">
      <w:pPr>
        <w:jc w:val="both"/>
        <w:rPr>
          <w:b/>
          <w:bCs/>
        </w:rPr>
      </w:pPr>
      <w:r w:rsidRPr="004C5C06">
        <w:rPr>
          <w:b/>
          <w:bCs/>
        </w:rPr>
        <w:t xml:space="preserve">Директорът на дирекция ППД възлага на служител/и от дирекцията създаването на електронни контролни листове в ИСУН 2020, в съответствие с приложенията в тази глава, както и в глава 16 и 19, касаещи процедурите във функционалната компетентност на дирекция ППД.  </w:t>
      </w:r>
    </w:p>
    <w:p w14:paraId="2905324C" w14:textId="77777777" w:rsidR="008A2B27" w:rsidRPr="004C5C06" w:rsidRDefault="008A2B27" w:rsidP="00736F24">
      <w:pPr>
        <w:jc w:val="both"/>
        <w:rPr>
          <w:b/>
          <w:bCs/>
        </w:rPr>
      </w:pPr>
    </w:p>
    <w:p w14:paraId="47675577" w14:textId="77777777" w:rsidR="008A2B27" w:rsidRPr="004C5C06" w:rsidRDefault="008A2B27" w:rsidP="00736F24">
      <w:pPr>
        <w:jc w:val="both"/>
        <w:rPr>
          <w:b/>
          <w:bCs/>
        </w:rPr>
      </w:pPr>
      <w:r w:rsidRPr="004C5C06">
        <w:rPr>
          <w:b/>
          <w:bCs/>
        </w:rPr>
        <w:t xml:space="preserve">Създаването на електронните контролни листове в ИСУН 2020, съответно попълването на контролните листове при извършване на проверка от съответния </w:t>
      </w:r>
      <w:r w:rsidRPr="004C5C06">
        <w:rPr>
          <w:b/>
          <w:bCs/>
        </w:rPr>
        <w:lastRenderedPageBreak/>
        <w:t xml:space="preserve">служител, се извършва в съответствие с указанията, разписани в Ръководството за модул „Системна информация“, което е публикувано в ИСУН 2020. </w:t>
      </w:r>
    </w:p>
    <w:p w14:paraId="6246977C" w14:textId="77777777" w:rsidR="008A2B27" w:rsidRPr="004C5C06" w:rsidRDefault="008A2B27" w:rsidP="00774BC3">
      <w:pPr>
        <w:spacing w:line="360" w:lineRule="auto"/>
      </w:pPr>
    </w:p>
    <w:p w14:paraId="492E6768" w14:textId="77777777" w:rsidR="008A2B27" w:rsidRPr="004C5C06" w:rsidRDefault="008A2B27" w:rsidP="00774BC3">
      <w:pPr>
        <w:pStyle w:val="Heading1"/>
        <w:spacing w:before="0" w:after="0"/>
        <w:rPr>
          <w:sz w:val="24"/>
          <w:szCs w:val="24"/>
        </w:rPr>
      </w:pPr>
      <w:bookmarkStart w:id="1" w:name="т10_1"/>
      <w:r w:rsidRPr="004C5C06">
        <w:rPr>
          <w:sz w:val="24"/>
          <w:szCs w:val="24"/>
        </w:rPr>
        <w:t>10.1. Цели и обхват на главата</w:t>
      </w:r>
    </w:p>
    <w:bookmarkEnd w:id="1"/>
    <w:p w14:paraId="1441E82F" w14:textId="77777777" w:rsidR="008A2B27" w:rsidRPr="004C5C06" w:rsidRDefault="008A2B27" w:rsidP="00774BC3">
      <w:pPr>
        <w:spacing w:line="360" w:lineRule="auto"/>
        <w:ind w:firstLine="708"/>
        <w:jc w:val="both"/>
      </w:pPr>
      <w:r w:rsidRPr="004C5C06">
        <w:t xml:space="preserve">Настоящата глава описва процедурите за предоставяне на безвъзмездна финансова помощ (БФП) по ОП НОИР. </w:t>
      </w:r>
    </w:p>
    <w:p w14:paraId="3F752007" w14:textId="77777777" w:rsidR="008A2B27" w:rsidRPr="004C5C06" w:rsidRDefault="008A2B27" w:rsidP="00774BC3">
      <w:pPr>
        <w:spacing w:line="360" w:lineRule="auto"/>
        <w:ind w:firstLine="708"/>
        <w:jc w:val="both"/>
      </w:pPr>
      <w:r w:rsidRPr="004C5C06">
        <w:t>Целта на описаните процедури и проверки към тях е да се гарантира, че проектите са избрани за финансиране в съответствие с одобрените от КН на ОП НОИР критерии и че съответстват на приложимото законодателство на ЕС и националните правила за целия период на осъществяването им.</w:t>
      </w:r>
    </w:p>
    <w:p w14:paraId="0B5A74ED" w14:textId="699080DD" w:rsidR="008A2B27" w:rsidRPr="004C5C06" w:rsidRDefault="008A2B27" w:rsidP="00774BC3">
      <w:pPr>
        <w:spacing w:line="360" w:lineRule="auto"/>
        <w:ind w:firstLine="708"/>
        <w:jc w:val="both"/>
      </w:pPr>
      <w:r w:rsidRPr="004C5C06">
        <w:t xml:space="preserve">В ИАПО за дейностите, свързани с предоставянето на безвъзмездната финансова помощ, отговаря дирекция „Подбор на проекти и договаряне“ (ППД). </w:t>
      </w:r>
    </w:p>
    <w:p w14:paraId="28446D68" w14:textId="77777777" w:rsidR="008A2B27" w:rsidRPr="004C5C06" w:rsidRDefault="008A2B27" w:rsidP="00774BC3">
      <w:pPr>
        <w:spacing w:line="360" w:lineRule="auto"/>
        <w:ind w:firstLine="708"/>
        <w:jc w:val="both"/>
      </w:pPr>
    </w:p>
    <w:p w14:paraId="6426094B" w14:textId="77777777" w:rsidR="008A2B27" w:rsidRPr="004C5C06" w:rsidRDefault="008A2B27" w:rsidP="00774BC3">
      <w:pPr>
        <w:pStyle w:val="Heading1"/>
        <w:spacing w:before="0" w:after="0"/>
        <w:rPr>
          <w:sz w:val="24"/>
          <w:szCs w:val="24"/>
        </w:rPr>
      </w:pPr>
      <w:bookmarkStart w:id="2" w:name="т10_2"/>
      <w:r w:rsidRPr="004C5C06">
        <w:rPr>
          <w:sz w:val="24"/>
          <w:szCs w:val="24"/>
        </w:rPr>
        <w:t>10.2. Нормативна рамка</w:t>
      </w:r>
    </w:p>
    <w:p w14:paraId="223F6C46" w14:textId="77777777" w:rsidR="008A2B27" w:rsidRPr="004C5C06" w:rsidRDefault="008A2B27" w:rsidP="00774BC3">
      <w:pPr>
        <w:pStyle w:val="Heading2"/>
        <w:spacing w:before="0" w:after="0"/>
        <w:rPr>
          <w:szCs w:val="24"/>
        </w:rPr>
      </w:pPr>
      <w:bookmarkStart w:id="3" w:name="т10_2_1"/>
      <w:bookmarkEnd w:id="2"/>
      <w:r w:rsidRPr="004C5C06">
        <w:rPr>
          <w:szCs w:val="24"/>
        </w:rPr>
        <w:t>10.2.1.  Законодателство на ЕС</w:t>
      </w:r>
    </w:p>
    <w:bookmarkEnd w:id="3"/>
    <w:p w14:paraId="76296DBA" w14:textId="77777777" w:rsidR="008A2B27" w:rsidRPr="004C5C06" w:rsidRDefault="008A2B27" w:rsidP="000D067E">
      <w:pPr>
        <w:numPr>
          <w:ilvl w:val="0"/>
          <w:numId w:val="14"/>
        </w:numPr>
        <w:tabs>
          <w:tab w:val="left" w:pos="851"/>
        </w:tabs>
        <w:spacing w:line="360" w:lineRule="auto"/>
        <w:jc w:val="both"/>
        <w:rPr>
          <w:b/>
          <w:color w:val="000000"/>
        </w:rPr>
      </w:pPr>
      <w:r w:rsidRPr="004C5C06">
        <w:rPr>
          <w:b/>
          <w:color w:val="000000"/>
        </w:rPr>
        <w:t>Договор за функционирането на Европейския съюз;</w:t>
      </w:r>
    </w:p>
    <w:p w14:paraId="2E637088" w14:textId="77777777" w:rsidR="008A2B27" w:rsidRPr="004C5C06" w:rsidRDefault="008A2B27" w:rsidP="00144CF9">
      <w:pPr>
        <w:numPr>
          <w:ilvl w:val="0"/>
          <w:numId w:val="14"/>
        </w:numPr>
        <w:tabs>
          <w:tab w:val="left" w:pos="851"/>
        </w:tabs>
        <w:spacing w:line="360" w:lineRule="auto"/>
        <w:jc w:val="both"/>
        <w:rPr>
          <w:color w:val="000000"/>
        </w:rPr>
      </w:pPr>
      <w:r w:rsidRPr="004C5C06">
        <w:rPr>
          <w:b/>
        </w:rPr>
        <w:t>Регламент</w:t>
      </w:r>
      <w:r w:rsidRPr="004C5C06">
        <w:rPr>
          <w:b/>
          <w:color w:val="000000"/>
        </w:rPr>
        <w:t xml:space="preserve"> (ЕС) № 1301/2013</w:t>
      </w:r>
      <w:r w:rsidRPr="004C5C06">
        <w:rPr>
          <w:color w:val="000000"/>
        </w:rPr>
        <w:t xml:space="preserve"> на Европейския парламент и на Съвета от 17 декември 2013 година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(ЕО) № 1080/2006;</w:t>
      </w:r>
    </w:p>
    <w:p w14:paraId="37E0E3E7" w14:textId="77777777" w:rsidR="008A2B27" w:rsidRPr="004C5C06" w:rsidRDefault="008A2B27" w:rsidP="0048745E">
      <w:pPr>
        <w:numPr>
          <w:ilvl w:val="0"/>
          <w:numId w:val="14"/>
        </w:numPr>
        <w:autoSpaceDE w:val="0"/>
        <w:autoSpaceDN w:val="0"/>
        <w:adjustRightInd w:val="0"/>
        <w:spacing w:line="360" w:lineRule="auto"/>
        <w:jc w:val="both"/>
      </w:pPr>
      <w:r w:rsidRPr="004C5C06">
        <w:rPr>
          <w:b/>
          <w:lang w:eastAsia="it-IT"/>
        </w:rPr>
        <w:t xml:space="preserve">Регламент </w:t>
      </w:r>
      <w:r w:rsidRPr="004C5C06">
        <w:rPr>
          <w:b/>
        </w:rPr>
        <w:t>(ЕС) № 1303/2013</w:t>
      </w:r>
      <w:r w:rsidRPr="004C5C06">
        <w:t xml:space="preserve">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w:t>
      </w:r>
    </w:p>
    <w:p w14:paraId="4993EE3B" w14:textId="77777777" w:rsidR="008A2B27" w:rsidRPr="004C5C06" w:rsidRDefault="008A2B27">
      <w:pPr>
        <w:numPr>
          <w:ilvl w:val="0"/>
          <w:numId w:val="14"/>
        </w:numPr>
        <w:tabs>
          <w:tab w:val="left" w:pos="851"/>
        </w:tabs>
        <w:spacing w:line="360" w:lineRule="auto"/>
        <w:jc w:val="both"/>
      </w:pPr>
      <w:r w:rsidRPr="004C5C06">
        <w:rPr>
          <w:b/>
        </w:rPr>
        <w:lastRenderedPageBreak/>
        <w:t>Регламент (ЕС) № 1304/2013</w:t>
      </w:r>
      <w:r w:rsidRPr="004C5C06">
        <w:t xml:space="preserve"> на Европейския парламент и на Съвета от 17 декември 2013 г. относно Европейския социален фонд и за отмяна на Регламент (ЕО) № 1081/2006 на Съвета;</w:t>
      </w:r>
    </w:p>
    <w:p w14:paraId="4B273B0E" w14:textId="5F720AD2" w:rsidR="008A2B27" w:rsidRPr="004C5C06" w:rsidRDefault="008A2B27">
      <w:pPr>
        <w:numPr>
          <w:ilvl w:val="0"/>
          <w:numId w:val="14"/>
        </w:numPr>
        <w:autoSpaceDE w:val="0"/>
        <w:autoSpaceDN w:val="0"/>
        <w:adjustRightInd w:val="0"/>
        <w:spacing w:line="360" w:lineRule="auto"/>
        <w:jc w:val="both"/>
      </w:pPr>
      <w:r w:rsidRPr="004C5C06">
        <w:rPr>
          <w:b/>
        </w:rPr>
        <w:t xml:space="preserve">Регламент </w:t>
      </w:r>
      <w:r w:rsidRPr="004C5C06">
        <w:rPr>
          <w:b/>
          <w:lang w:eastAsia="en-GB"/>
        </w:rPr>
        <w:t>(ЕС, Евратом)</w:t>
      </w:r>
      <w:r w:rsidRPr="004C5C06">
        <w:rPr>
          <w:b/>
        </w:rPr>
        <w:t xml:space="preserve"> № 1046/2018 г.</w:t>
      </w:r>
      <w:r w:rsidRPr="004C5C06">
        <w:rPr>
          <w:lang w:eastAsia="en-GB"/>
        </w:rPr>
        <w:t xml:space="preserve"> на Европейския парламент и на Съвета от 18 юли 2018 г.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4C5C06">
        <w:t>, наричан по-нататък „Регламент (ЕС, Евратом) № 1046/2018</w:t>
      </w:r>
      <w:r w:rsidRPr="004C5C06" w:rsidDel="00A84CF7">
        <w:t xml:space="preserve"> </w:t>
      </w:r>
      <w:r w:rsidRPr="004C5C06">
        <w:t xml:space="preserve">“; </w:t>
      </w:r>
    </w:p>
    <w:p w14:paraId="3B1157F6" w14:textId="77777777" w:rsidR="008A2B27" w:rsidRPr="004C5C06" w:rsidRDefault="008A2B27">
      <w:pPr>
        <w:numPr>
          <w:ilvl w:val="0"/>
          <w:numId w:val="14"/>
        </w:numPr>
        <w:tabs>
          <w:tab w:val="left" w:pos="851"/>
        </w:tabs>
        <w:spacing w:line="360" w:lineRule="auto"/>
        <w:jc w:val="both"/>
      </w:pPr>
      <w:r w:rsidRPr="004C5C06">
        <w:rPr>
          <w:b/>
        </w:rPr>
        <w:t>Регламент за изпълнение (ЕС) № 184/2014</w:t>
      </w:r>
      <w:r w:rsidRPr="004C5C06">
        <w:t xml:space="preserve"> на Комисията от 25 февруари 2014 година за определяне на условията и реда, приложими за електронната система за обмен на данни между държавите членки и Комисията съгласно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приемане на номенклатурата на категориите интервенции за подкрепа от Европейския фонд за регионално развитие по цел „Европейско териториално сътрудничество“ съгласно Регламент (ЕС) № 1299/2013 на Европейския парламент и на Съвета относно специални разпоредби за подкрепа от Европейския фонд за регионално развитие по цел „Европейско териториално сътрудничество“;</w:t>
      </w:r>
    </w:p>
    <w:p w14:paraId="236843F9" w14:textId="77777777" w:rsidR="008A2B27" w:rsidRPr="004C5C06" w:rsidRDefault="008A2B27">
      <w:pPr>
        <w:numPr>
          <w:ilvl w:val="0"/>
          <w:numId w:val="14"/>
        </w:numPr>
        <w:tabs>
          <w:tab w:val="left" w:pos="851"/>
        </w:tabs>
        <w:spacing w:line="360" w:lineRule="auto"/>
        <w:jc w:val="both"/>
      </w:pPr>
      <w:r w:rsidRPr="004C5C06">
        <w:rPr>
          <w:b/>
        </w:rPr>
        <w:t>Регламент за изпълнение (ЕС) № 215/2014</w:t>
      </w:r>
      <w:r w:rsidRPr="004C5C06">
        <w:t xml:space="preserve"> на комисията от 7 март 2014 година за определяне на разпоредби за изпълнение на Регламент (ЕС) № 1303/2013 на Европейския парламент и на Съвета за определяне на </w:t>
      </w:r>
      <w:r w:rsidRPr="004C5C06">
        <w:lastRenderedPageBreak/>
        <w:t>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по отношение на методологиите за подкрепата във връзка с изменението на климата, определянето на етапни и общи цели в рамката на изпълнението и номенклатурата на категориите интервенции за европейските структурни и инвестиционни фондове;</w:t>
      </w:r>
    </w:p>
    <w:p w14:paraId="7204657F" w14:textId="77777777" w:rsidR="008A2B27" w:rsidRPr="004C5C06" w:rsidRDefault="008A2B27">
      <w:pPr>
        <w:numPr>
          <w:ilvl w:val="0"/>
          <w:numId w:val="14"/>
        </w:numPr>
        <w:tabs>
          <w:tab w:val="left" w:pos="851"/>
        </w:tabs>
        <w:spacing w:line="360" w:lineRule="auto"/>
        <w:jc w:val="both"/>
      </w:pPr>
      <w:r w:rsidRPr="004C5C06">
        <w:rPr>
          <w:b/>
        </w:rPr>
        <w:t>Делегиран регламент (ЕС) № 240/2014</w:t>
      </w:r>
      <w:r w:rsidRPr="004C5C06">
        <w:t xml:space="preserve"> на Комисията от 7 януари 2014 година относно Европейски кодекс на поведение за партньорство в рамките на европейските структурни и инвестиционни фондове;</w:t>
      </w:r>
    </w:p>
    <w:p w14:paraId="2DB6A243" w14:textId="77777777" w:rsidR="008A2B27" w:rsidRPr="004C5C06" w:rsidRDefault="008A2B27">
      <w:pPr>
        <w:numPr>
          <w:ilvl w:val="0"/>
          <w:numId w:val="14"/>
        </w:numPr>
        <w:tabs>
          <w:tab w:val="left" w:pos="851"/>
        </w:tabs>
        <w:spacing w:line="360" w:lineRule="auto"/>
        <w:jc w:val="both"/>
      </w:pPr>
      <w:r w:rsidRPr="004C5C06">
        <w:rPr>
          <w:b/>
        </w:rPr>
        <w:t>Делегиран регламент (ЕС) № 480/2014</w:t>
      </w:r>
      <w:r w:rsidRPr="004C5C06">
        <w:t xml:space="preserve"> на Комисията от 3 март 2014 година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w:t>
      </w:r>
    </w:p>
    <w:p w14:paraId="527BB82F" w14:textId="77777777" w:rsidR="008A2B27" w:rsidRPr="004C5C06" w:rsidRDefault="008A2B27">
      <w:pPr>
        <w:numPr>
          <w:ilvl w:val="0"/>
          <w:numId w:val="14"/>
        </w:numPr>
        <w:tabs>
          <w:tab w:val="left" w:pos="851"/>
        </w:tabs>
        <w:spacing w:line="360" w:lineRule="auto"/>
        <w:jc w:val="both"/>
      </w:pPr>
      <w:r w:rsidRPr="004C5C06">
        <w:rPr>
          <w:b/>
        </w:rPr>
        <w:t>Регламент (ЕС) № 651/2014</w:t>
      </w:r>
      <w:r w:rsidRPr="004C5C06">
        <w:t xml:space="preserve"> на Комисията от 17 юни 2014 година за обявяване на някои категории помощи за съвместими с вътрешния пазар в приложение на членове 107 и 108 от Договора;</w:t>
      </w:r>
    </w:p>
    <w:p w14:paraId="6F55C6BA" w14:textId="77777777" w:rsidR="008A2B27" w:rsidRPr="004C5C06" w:rsidRDefault="008A2B27">
      <w:pPr>
        <w:numPr>
          <w:ilvl w:val="0"/>
          <w:numId w:val="14"/>
        </w:numPr>
        <w:tabs>
          <w:tab w:val="left" w:pos="851"/>
        </w:tabs>
        <w:spacing w:line="360" w:lineRule="auto"/>
        <w:jc w:val="both"/>
      </w:pPr>
      <w:r w:rsidRPr="004C5C06">
        <w:rPr>
          <w:b/>
        </w:rPr>
        <w:t>Регламент за изпълнение (ЕС) № 821/2014</w:t>
      </w:r>
      <w:r w:rsidRPr="004C5C06">
        <w:t xml:space="preserve"> на Комисията от 28 юли 2014 година за определяне на правила за прилагането на Регламент (ЕС) № 1303/2013 на Европейския парламент и на Съвета по отношение на някои подробни разпоредби за прехвърлянето и управлението на приноса от програми, докладването относно финансовите инструменти, </w:t>
      </w:r>
      <w:r w:rsidRPr="004C5C06">
        <w:lastRenderedPageBreak/>
        <w:t>техническите характеристики на мерките за информация и комуникация относно операциите и системата за записване и съхранение на данни;</w:t>
      </w:r>
    </w:p>
    <w:p w14:paraId="48B5BDBD" w14:textId="77777777" w:rsidR="008A2B27" w:rsidRPr="004C5C06" w:rsidRDefault="008A2B27">
      <w:pPr>
        <w:numPr>
          <w:ilvl w:val="0"/>
          <w:numId w:val="14"/>
        </w:numPr>
        <w:tabs>
          <w:tab w:val="left" w:pos="851"/>
        </w:tabs>
        <w:spacing w:line="360" w:lineRule="auto"/>
        <w:jc w:val="both"/>
        <w:rPr>
          <w:color w:val="000000"/>
        </w:rPr>
      </w:pPr>
      <w:r w:rsidRPr="004C5C06">
        <w:rPr>
          <w:b/>
        </w:rPr>
        <w:t>Регламент за изпълнение (ЕС) № 1011/2014</w:t>
      </w:r>
      <w:r w:rsidRPr="004C5C06">
        <w:t xml:space="preserve"> на Комисията от 22 септември 2014 година за определяне на подробни правила за прилагането на Регламент (ЕС) № 1303/2013 на Европейския парламент и на Съвета по отношение на образците за предоставяне на определена информация на Комисията и подробни правила за обмен на информация между </w:t>
      </w:r>
      <w:proofErr w:type="spellStart"/>
      <w:r w:rsidRPr="004C5C06">
        <w:t>бенефициерите</w:t>
      </w:r>
      <w:proofErr w:type="spellEnd"/>
      <w:r w:rsidRPr="004C5C06">
        <w:t xml:space="preserve"> и управляващите органи, сертифициращите органи, одитните органи и междинните звена;</w:t>
      </w:r>
    </w:p>
    <w:p w14:paraId="7F3CD259" w14:textId="77777777" w:rsidR="008A2B27" w:rsidRPr="004C5C06" w:rsidRDefault="008A2B27">
      <w:pPr>
        <w:numPr>
          <w:ilvl w:val="0"/>
          <w:numId w:val="14"/>
        </w:numPr>
        <w:tabs>
          <w:tab w:val="left" w:pos="851"/>
        </w:tabs>
        <w:spacing w:line="360" w:lineRule="auto"/>
        <w:jc w:val="both"/>
        <w:rPr>
          <w:color w:val="000000"/>
        </w:rPr>
      </w:pPr>
      <w:r w:rsidRPr="004C5C06">
        <w:rPr>
          <w:b/>
          <w:color w:val="000000"/>
        </w:rPr>
        <w:t>Регламент (ЕС) № 1407/2013</w:t>
      </w:r>
      <w:r w:rsidRPr="004C5C06">
        <w:rPr>
          <w:color w:val="000000"/>
        </w:rPr>
        <w:t xml:space="preserve">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4C5C06">
        <w:rPr>
          <w:color w:val="000000"/>
        </w:rPr>
        <w:t>de</w:t>
      </w:r>
      <w:proofErr w:type="spellEnd"/>
      <w:r w:rsidRPr="004C5C06">
        <w:rPr>
          <w:color w:val="000000"/>
        </w:rPr>
        <w:t xml:space="preserve"> </w:t>
      </w:r>
      <w:proofErr w:type="spellStart"/>
      <w:r w:rsidRPr="004C5C06">
        <w:rPr>
          <w:color w:val="000000"/>
        </w:rPr>
        <w:t>minimis</w:t>
      </w:r>
      <w:proofErr w:type="spellEnd"/>
      <w:r w:rsidRPr="004C5C06">
        <w:rPr>
          <w:color w:val="000000"/>
        </w:rPr>
        <w:t>;</w:t>
      </w:r>
    </w:p>
    <w:p w14:paraId="5B5EA69A" w14:textId="77777777" w:rsidR="008A2B27" w:rsidRPr="004C5C06" w:rsidRDefault="008A2B27">
      <w:pPr>
        <w:numPr>
          <w:ilvl w:val="0"/>
          <w:numId w:val="14"/>
        </w:numPr>
        <w:tabs>
          <w:tab w:val="left" w:pos="851"/>
        </w:tabs>
        <w:spacing w:line="360" w:lineRule="auto"/>
        <w:jc w:val="both"/>
        <w:rPr>
          <w:color w:val="000000"/>
        </w:rPr>
      </w:pPr>
      <w:r w:rsidRPr="004C5C06">
        <w:rPr>
          <w:b/>
        </w:rPr>
        <w:t>Регламент за изпълнение (ЕС) 2015/207</w:t>
      </w:r>
      <w:r w:rsidRPr="004C5C06">
        <w:t xml:space="preserve"> на Комисията от 20 януари 2015 година за определяне на подробни правила за прилагането на Регламент (ЕС) № 1303/2013 на Европейския парламент и на Съвета по отношение на образците за доклад за напредъка, представяне на информация относно голям проект, съвместен план за действие, доклади за изпълнението по цел „Инвестиции за растеж и работни места“, декларация за управлението, одитна стратегия, одитно становище и годишен контролен доклад, както и методология за анализ на разходите и ползите и, в съответствие с Регламент (ЕС) № 1299/2013 на Европейския парламент и на Съвета, по отношение на образеца на доклади за изпълнението по цел „Европейско териториално сътрудничество“.</w:t>
      </w:r>
    </w:p>
    <w:p w14:paraId="592A4EF7" w14:textId="77777777" w:rsidR="008A2B27" w:rsidRPr="004C5C06" w:rsidRDefault="008A2B27" w:rsidP="00774BC3">
      <w:pPr>
        <w:pStyle w:val="Heading2"/>
        <w:spacing w:before="0" w:after="0"/>
        <w:rPr>
          <w:szCs w:val="24"/>
        </w:rPr>
      </w:pPr>
      <w:bookmarkStart w:id="4" w:name="т10_2_2"/>
      <w:r w:rsidRPr="004C5C06">
        <w:rPr>
          <w:szCs w:val="24"/>
        </w:rPr>
        <w:t>10.2.2. Национално законодателство</w:t>
      </w:r>
    </w:p>
    <w:bookmarkEnd w:id="4"/>
    <w:p w14:paraId="47243E95" w14:textId="77777777" w:rsidR="008A2B27" w:rsidRPr="004C5C06" w:rsidRDefault="008A2B27" w:rsidP="000D067E">
      <w:pPr>
        <w:numPr>
          <w:ilvl w:val="0"/>
          <w:numId w:val="6"/>
        </w:numPr>
        <w:spacing w:line="360" w:lineRule="auto"/>
        <w:jc w:val="both"/>
        <w:rPr>
          <w:b/>
        </w:rPr>
      </w:pPr>
      <w:r w:rsidRPr="004C5C06">
        <w:rPr>
          <w:b/>
        </w:rPr>
        <w:t>Закон за управление на средствата от Европейските структурни и инвестиционни фондове (ЗУСЕСИФ);</w:t>
      </w:r>
    </w:p>
    <w:p w14:paraId="5481C6B3" w14:textId="77777777" w:rsidR="008A2B27" w:rsidRPr="004C5C06" w:rsidRDefault="008A2B27" w:rsidP="00144CF9">
      <w:pPr>
        <w:numPr>
          <w:ilvl w:val="0"/>
          <w:numId w:val="6"/>
        </w:numPr>
        <w:autoSpaceDE w:val="0"/>
        <w:autoSpaceDN w:val="0"/>
        <w:adjustRightInd w:val="0"/>
        <w:spacing w:line="360" w:lineRule="auto"/>
        <w:jc w:val="both"/>
        <w:rPr>
          <w:b/>
        </w:rPr>
      </w:pPr>
      <w:r w:rsidRPr="004C5C06">
        <w:rPr>
          <w:b/>
          <w:color w:val="000000"/>
        </w:rPr>
        <w:t>Закон за държавните помощи;</w:t>
      </w:r>
    </w:p>
    <w:p w14:paraId="11B0A270" w14:textId="77777777" w:rsidR="008A2B27" w:rsidRPr="004C5C06" w:rsidRDefault="008A2B27" w:rsidP="0048745E">
      <w:pPr>
        <w:numPr>
          <w:ilvl w:val="0"/>
          <w:numId w:val="6"/>
        </w:numPr>
        <w:spacing w:line="360" w:lineRule="auto"/>
        <w:rPr>
          <w:b/>
        </w:rPr>
      </w:pPr>
      <w:r w:rsidRPr="004C5C06">
        <w:rPr>
          <w:b/>
        </w:rPr>
        <w:t>Закон за финансово управление и контрол в публичния сектор;</w:t>
      </w:r>
    </w:p>
    <w:p w14:paraId="40545B42" w14:textId="77777777" w:rsidR="008A2B27" w:rsidRPr="004C5C06" w:rsidRDefault="008A2B27">
      <w:pPr>
        <w:numPr>
          <w:ilvl w:val="0"/>
          <w:numId w:val="6"/>
        </w:numPr>
        <w:autoSpaceDE w:val="0"/>
        <w:autoSpaceDN w:val="0"/>
        <w:adjustRightInd w:val="0"/>
        <w:spacing w:line="360" w:lineRule="auto"/>
        <w:ind w:left="867" w:hanging="357"/>
        <w:jc w:val="both"/>
        <w:rPr>
          <w:color w:val="000000"/>
        </w:rPr>
      </w:pPr>
      <w:r w:rsidRPr="004C5C06">
        <w:rPr>
          <w:b/>
        </w:rPr>
        <w:lastRenderedPageBreak/>
        <w:t xml:space="preserve">ПМС № 6 от 19.01.2007 г. </w:t>
      </w:r>
      <w:r w:rsidRPr="004C5C06">
        <w:t>за създаване на Единен информационен портал за обща информация за управлението на Структурните фондове и Кохезионния фонд на Европейския съюз в Република България;</w:t>
      </w:r>
    </w:p>
    <w:p w14:paraId="7F3DD222" w14:textId="77777777" w:rsidR="008A2B27" w:rsidRPr="004C5C06" w:rsidRDefault="008A2B27">
      <w:pPr>
        <w:numPr>
          <w:ilvl w:val="0"/>
          <w:numId w:val="6"/>
        </w:numPr>
        <w:autoSpaceDE w:val="0"/>
        <w:autoSpaceDN w:val="0"/>
        <w:adjustRightInd w:val="0"/>
        <w:spacing w:line="360" w:lineRule="auto"/>
        <w:jc w:val="both"/>
      </w:pPr>
      <w:r w:rsidRPr="004C5C06">
        <w:rPr>
          <w:b/>
        </w:rPr>
        <w:t xml:space="preserve">ПМС № 79 от 10.04.2014 г. </w:t>
      </w:r>
      <w:r w:rsidRPr="004C5C06">
        <w:t>за създаване на комитети за наблюдение на Споразумението за партньорство на Република България и на програмите, съфинансирани от Европейските структурни и инвестиционни фондове, за програмен период 2014 - 2020 г.;</w:t>
      </w:r>
    </w:p>
    <w:p w14:paraId="01B3566B" w14:textId="77777777" w:rsidR="008A2B27" w:rsidRPr="004C5C06" w:rsidRDefault="008A2B27">
      <w:pPr>
        <w:numPr>
          <w:ilvl w:val="0"/>
          <w:numId w:val="6"/>
        </w:numPr>
        <w:autoSpaceDE w:val="0"/>
        <w:autoSpaceDN w:val="0"/>
        <w:adjustRightInd w:val="0"/>
        <w:spacing w:line="360" w:lineRule="auto"/>
        <w:jc w:val="both"/>
      </w:pPr>
      <w:r w:rsidRPr="004C5C06">
        <w:rPr>
          <w:b/>
        </w:rPr>
        <w:t>ПМС № 162 от 05.07.2016 г</w:t>
      </w:r>
      <w:r w:rsidRPr="004C5C06">
        <w:t>.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p>
    <w:p w14:paraId="58070848" w14:textId="77777777" w:rsidR="008A2B27" w:rsidRPr="004C5C06" w:rsidRDefault="008A2B27">
      <w:pPr>
        <w:numPr>
          <w:ilvl w:val="0"/>
          <w:numId w:val="6"/>
        </w:numPr>
        <w:autoSpaceDE w:val="0"/>
        <w:autoSpaceDN w:val="0"/>
        <w:adjustRightInd w:val="0"/>
        <w:spacing w:line="360" w:lineRule="auto"/>
        <w:jc w:val="both"/>
      </w:pPr>
      <w:r w:rsidRPr="004C5C06">
        <w:t>ПМС № 161 от 04.07.2016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2014-2020 г.;</w:t>
      </w:r>
    </w:p>
    <w:p w14:paraId="20D5A1F4" w14:textId="77777777" w:rsidR="008A2B27" w:rsidRPr="004C5C06" w:rsidRDefault="008A2B27">
      <w:pPr>
        <w:numPr>
          <w:ilvl w:val="0"/>
          <w:numId w:val="6"/>
        </w:numPr>
        <w:autoSpaceDE w:val="0"/>
        <w:autoSpaceDN w:val="0"/>
        <w:adjustRightInd w:val="0"/>
        <w:spacing w:line="360" w:lineRule="auto"/>
        <w:jc w:val="both"/>
      </w:pPr>
      <w:r w:rsidRPr="004C5C06">
        <w:rPr>
          <w:b/>
        </w:rPr>
        <w:t>ПМС № 189 от 28.07.2016 г.</w:t>
      </w:r>
      <w:r w:rsidRPr="004C5C06">
        <w:t xml:space="preserve"> за определяне на националните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14:paraId="3EB2D86B" w14:textId="77777777" w:rsidR="008A2B27" w:rsidRPr="004C5C06" w:rsidRDefault="008A2B27">
      <w:pPr>
        <w:numPr>
          <w:ilvl w:val="0"/>
          <w:numId w:val="6"/>
        </w:numPr>
        <w:autoSpaceDE w:val="0"/>
        <w:autoSpaceDN w:val="0"/>
        <w:adjustRightInd w:val="0"/>
        <w:spacing w:line="360" w:lineRule="auto"/>
        <w:jc w:val="both"/>
      </w:pPr>
      <w:r w:rsidRPr="004C5C06">
        <w:rPr>
          <w:b/>
        </w:rPr>
        <w:t>РЕШЕНИЕ на МС № 253</w:t>
      </w:r>
      <w:r w:rsidRPr="004C5C06">
        <w:t xml:space="preserve"> от 3 май 2017 година за одобряване на национална методология за определяне на размерите на единна ставка за финансиране на дейности за организация и управление на проекти, съфинансирани от </w:t>
      </w:r>
      <w:proofErr w:type="spellStart"/>
      <w:r w:rsidRPr="004C5C06">
        <w:t>Eвропейските</w:t>
      </w:r>
      <w:proofErr w:type="spellEnd"/>
      <w:r w:rsidRPr="004C5C06">
        <w:t xml:space="preserve"> структурни и инвестиционни фондове;</w:t>
      </w:r>
    </w:p>
    <w:p w14:paraId="6E256559" w14:textId="77777777" w:rsidR="008A2B27" w:rsidRPr="004C5C06" w:rsidRDefault="008A2B27">
      <w:pPr>
        <w:numPr>
          <w:ilvl w:val="0"/>
          <w:numId w:val="6"/>
        </w:numPr>
        <w:spacing w:line="360" w:lineRule="auto"/>
        <w:ind w:left="867" w:hanging="357"/>
        <w:jc w:val="both"/>
      </w:pPr>
      <w:r w:rsidRPr="004C5C06">
        <w:rPr>
          <w:b/>
          <w:bCs/>
        </w:rPr>
        <w:t xml:space="preserve">Наредба </w:t>
      </w:r>
      <w:r w:rsidRPr="004C5C06">
        <w:rPr>
          <w:bCs/>
        </w:rPr>
        <w:t>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sidRPr="004C5C06">
        <w:t>;</w:t>
      </w:r>
    </w:p>
    <w:p w14:paraId="2BADF76D" w14:textId="77777777" w:rsidR="008A2B27" w:rsidRPr="004C5C06" w:rsidRDefault="008A2B27" w:rsidP="00DC5D71">
      <w:pPr>
        <w:numPr>
          <w:ilvl w:val="0"/>
          <w:numId w:val="6"/>
        </w:numPr>
        <w:spacing w:line="360" w:lineRule="auto"/>
        <w:jc w:val="both"/>
      </w:pPr>
      <w:r w:rsidRPr="004C5C06">
        <w:t xml:space="preserve">НАРЕДБА № 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w:t>
      </w:r>
      <w:r w:rsidRPr="004C5C06">
        <w:lastRenderedPageBreak/>
        <w:t>приключване на счетоводната година по оперативните програми и програмите за европейско териториално сътрудничество.</w:t>
      </w:r>
    </w:p>
    <w:p w14:paraId="4BF9E03F" w14:textId="77777777" w:rsidR="008A2B27" w:rsidRPr="004C5C06" w:rsidRDefault="008A2B27" w:rsidP="00774BC3">
      <w:pPr>
        <w:spacing w:line="360" w:lineRule="auto"/>
        <w:ind w:left="870"/>
        <w:jc w:val="both"/>
      </w:pPr>
    </w:p>
    <w:p w14:paraId="4C1CADF2" w14:textId="77777777" w:rsidR="008A2B27" w:rsidRPr="004C5C06" w:rsidRDefault="008A2B27" w:rsidP="00774BC3">
      <w:pPr>
        <w:pStyle w:val="Heading1"/>
        <w:spacing w:before="0" w:after="0"/>
        <w:jc w:val="both"/>
        <w:rPr>
          <w:sz w:val="24"/>
          <w:szCs w:val="24"/>
        </w:rPr>
      </w:pPr>
      <w:bookmarkStart w:id="5" w:name="т10_3"/>
      <w:r w:rsidRPr="004C5C06">
        <w:rPr>
          <w:sz w:val="24"/>
          <w:szCs w:val="24"/>
        </w:rPr>
        <w:t>10.3. Общи правила за оценяване на проектни предложения при процедури чрез подбор на проектни предложения / при процедури чрез директно предоставяне на БФП</w:t>
      </w:r>
    </w:p>
    <w:bookmarkEnd w:id="5"/>
    <w:p w14:paraId="034A0DAF" w14:textId="77777777" w:rsidR="008A2B27" w:rsidRPr="004C5C06" w:rsidRDefault="008A2B27" w:rsidP="00774BC3">
      <w:pPr>
        <w:spacing w:line="360" w:lineRule="auto"/>
        <w:ind w:firstLine="708"/>
        <w:jc w:val="both"/>
      </w:pPr>
      <w:r w:rsidRPr="004C5C06">
        <w:t xml:space="preserve">Отговорностите на дирекция ППД относно оценяването на проектните предложения при процедури чрез подбор на проектни предложения, започват от деня, в който изтича  крайният срок за подаване на проектните предложения. </w:t>
      </w:r>
    </w:p>
    <w:p w14:paraId="4AFBB436" w14:textId="77777777" w:rsidR="008A2B27" w:rsidRPr="004C5C06" w:rsidRDefault="008A2B27" w:rsidP="00774BC3">
      <w:pPr>
        <w:spacing w:line="360" w:lineRule="auto"/>
        <w:ind w:firstLine="708"/>
        <w:jc w:val="both"/>
      </w:pPr>
      <w:r w:rsidRPr="004C5C06">
        <w:t>При процедури чрез директно предоставяне отговорностите на дирекция ППД започват от датата на подаването на проектното/</w:t>
      </w:r>
      <w:proofErr w:type="spellStart"/>
      <w:r w:rsidRPr="004C5C06">
        <w:t>ите</w:t>
      </w:r>
      <w:proofErr w:type="spellEnd"/>
      <w:r w:rsidRPr="004C5C06">
        <w:t xml:space="preserve"> предложение/я  или от крайния срок за подаването им, ако такъв е посочен в Условията за кандидатстване по съответната процедура. </w:t>
      </w:r>
    </w:p>
    <w:p w14:paraId="353D59F5" w14:textId="77777777" w:rsidR="008A2B27" w:rsidRPr="004C5C06" w:rsidRDefault="008A2B27" w:rsidP="000D067E">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Не по-късно от две седмици след изтичане на срока за подаване на проектните предложения при процедури чрез подбор, респ. от деня на подаването на проектно/и предложение/я или от крайния срок за подаването им – при процедури чрез директно предоставяне на БФП, със заповед Ръководителят на управляващия орган</w:t>
      </w:r>
      <w:r w:rsidRPr="004C5C06" w:rsidDel="00B539BA">
        <w:rPr>
          <w:rFonts w:ascii="Times New Roman" w:hAnsi="Times New Roman" w:cs="Times New Roman"/>
        </w:rPr>
        <w:t xml:space="preserve"> </w:t>
      </w:r>
      <w:r w:rsidRPr="004C5C06">
        <w:rPr>
          <w:rFonts w:ascii="Times New Roman" w:hAnsi="Times New Roman" w:cs="Times New Roman"/>
        </w:rPr>
        <w:t xml:space="preserve">(РУО) назначава Комисия за оценка и класиране на получените в срок проектни предложения – при процедури чрез подбор, съответно Комисия за оценка и екип по договаряне - при процедури чрез директно предоставяне на БФП. </w:t>
      </w:r>
    </w:p>
    <w:p w14:paraId="0DB0CA6C" w14:textId="77777777" w:rsidR="008A2B27" w:rsidRPr="004C5C06" w:rsidRDefault="008A2B27" w:rsidP="00144CF9">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случаите, в които се извършва предварителен подбор на концепции за проектни предложения, комисията се назначава от РУО в срок от една седмица след изтичане на крайния срок за подаване на концепции. </w:t>
      </w:r>
    </w:p>
    <w:p w14:paraId="52525079" w14:textId="77777777" w:rsidR="008A2B27" w:rsidRPr="004C5C06" w:rsidRDefault="008A2B27" w:rsidP="00144CF9">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При интегрирани проектни предложения комисията се назначава от Ръководителя на управляващия орган на водещата програма, като в състава й задължително се включват и представители на другите програми, от които се предоставя безвъзмездната финансова помощ. </w:t>
      </w:r>
    </w:p>
    <w:p w14:paraId="3AE6177C" w14:textId="77777777" w:rsidR="008A2B27" w:rsidRPr="004C5C06" w:rsidRDefault="008A2B27" w:rsidP="0048745E">
      <w:pPr>
        <w:pStyle w:val="Default"/>
        <w:spacing w:line="360" w:lineRule="auto"/>
        <w:ind w:firstLine="708"/>
        <w:jc w:val="both"/>
        <w:rPr>
          <w:rFonts w:ascii="Times New Roman" w:hAnsi="Times New Roman" w:cs="Times New Roman"/>
        </w:rPr>
      </w:pPr>
    </w:p>
    <w:p w14:paraId="281FCE9C" w14:textId="77777777" w:rsidR="008A2B27" w:rsidRPr="004C5C06" w:rsidRDefault="008A2B27">
      <w:pPr>
        <w:pStyle w:val="Default"/>
        <w:spacing w:line="360" w:lineRule="auto"/>
        <w:jc w:val="both"/>
        <w:rPr>
          <w:rFonts w:ascii="Times New Roman" w:hAnsi="Times New Roman" w:cs="Times New Roman"/>
          <w:b/>
        </w:rPr>
      </w:pPr>
      <w:bookmarkStart w:id="6" w:name="т10_3_1"/>
      <w:r w:rsidRPr="004C5C06">
        <w:rPr>
          <w:rFonts w:ascii="Times New Roman" w:hAnsi="Times New Roman" w:cs="Times New Roman"/>
          <w:b/>
        </w:rPr>
        <w:t>10.3.1. Състав на комисията за оценяване и класиране на проектни предложения/за оценяване при процедури чрез директно предоставяне на БФП</w:t>
      </w:r>
    </w:p>
    <w:bookmarkEnd w:id="6"/>
    <w:p w14:paraId="6745F2FD"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lastRenderedPageBreak/>
        <w:t>До 10 (десет) дни след изтичане на срока за подаване на проектните предложения при процедури чрез подбор, респ. от деня на подаването на проектно/и предложение/я или от крайния срок за подаването им – при процедури чрез директно предоставяне на БФП, определен от директора на дирекция ППД експерт изготвя доклад от името на директора до РУО, съдържащ като минимум следната информация:</w:t>
      </w:r>
    </w:p>
    <w:p w14:paraId="0187B638"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 - номер, име и вид на процедурата за предоставяне на БФП;</w:t>
      </w:r>
    </w:p>
    <w:p w14:paraId="4E6641CF" w14:textId="3515FF25"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брой на регистрираните проектни предложения;</w:t>
      </w:r>
    </w:p>
    <w:p w14:paraId="43F77645"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обща стойност на БФП, за която се кандидатства;</w:t>
      </w:r>
    </w:p>
    <w:p w14:paraId="078112BB" w14:textId="77777777"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Pr="004C5C06">
        <w:rPr>
          <w:rFonts w:ascii="Times New Roman" w:hAnsi="Times New Roman" w:cs="Times New Roman"/>
        </w:rPr>
        <w:tab/>
        <w:t>обща стойност на БФП по процедурата;</w:t>
      </w:r>
    </w:p>
    <w:p w14:paraId="7DB8455B" w14:textId="77777777"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Pr="004C5C06">
        <w:rPr>
          <w:rFonts w:ascii="Times New Roman" w:hAnsi="Times New Roman" w:cs="Times New Roman"/>
        </w:rPr>
        <w:tab/>
        <w:t>предложение за състава на комисията за оценка и класиране, съответно комисията за оценка и екипа по договаряне при процедури чрез директно предоставяне на БФП, на проектното/</w:t>
      </w:r>
      <w:proofErr w:type="spellStart"/>
      <w:r w:rsidRPr="004C5C06">
        <w:rPr>
          <w:rFonts w:ascii="Times New Roman" w:hAnsi="Times New Roman" w:cs="Times New Roman"/>
        </w:rPr>
        <w:t>ите</w:t>
      </w:r>
      <w:proofErr w:type="spellEnd"/>
      <w:r w:rsidRPr="004C5C06">
        <w:rPr>
          <w:rFonts w:ascii="Times New Roman" w:hAnsi="Times New Roman" w:cs="Times New Roman"/>
        </w:rPr>
        <w:t xml:space="preserve"> предложение/я.</w:t>
      </w:r>
    </w:p>
    <w:p w14:paraId="2149A175" w14:textId="77777777" w:rsidR="008A2B27" w:rsidRPr="004C5C06" w:rsidRDefault="008A2B27">
      <w:pPr>
        <w:pStyle w:val="Default"/>
        <w:spacing w:line="360" w:lineRule="auto"/>
        <w:ind w:firstLine="708"/>
        <w:jc w:val="both"/>
        <w:rPr>
          <w:rFonts w:ascii="Times New Roman" w:hAnsi="Times New Roman" w:cs="Times New Roman"/>
        </w:rPr>
      </w:pPr>
      <w:r w:rsidRPr="004C5C06">
        <w:t xml:space="preserve"> </w:t>
      </w:r>
      <w:r w:rsidRPr="004C5C06">
        <w:rPr>
          <w:rFonts w:ascii="Times New Roman" w:hAnsi="Times New Roman" w:cs="Times New Roman"/>
        </w:rPr>
        <w:t>Съставът на оценителната комисия трябва да бъде съобразен с предмета, стойността и сложността на конкретната процедура, както и с броя на получените проектни предложения. В зависимост от това, като членове и резервни членове на оценителната комисия могат да бъдат определени щатни служители на УО, както и външни оценители, съгласно чл. 13, ал. 1 от ПМС № 162/2016 г. (правилата за избор на външни оценители са разписани по-долу).</w:t>
      </w:r>
    </w:p>
    <w:p w14:paraId="20C3C07A" w14:textId="555B65B6"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Преди изготвяне на доклада с предложение за състава на комисията за оценка и класиране на проектни предложения/комисията за оценка и екипа по договаряне при процедури чрез директно предоставяне на БФП, дирекция ППД инициира изпращането на следните писма/съобщения до:</w:t>
      </w:r>
    </w:p>
    <w:p w14:paraId="10BBB9ED"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 ЦКЗ - писмо за номиниране на наблюдатели (титуляр/и </w:t>
      </w:r>
      <w:proofErr w:type="spellStart"/>
      <w:r w:rsidRPr="004C5C06">
        <w:rPr>
          <w:rFonts w:ascii="Times New Roman" w:hAnsi="Times New Roman" w:cs="Times New Roman"/>
        </w:rPr>
        <w:t>и</w:t>
      </w:r>
      <w:proofErr w:type="spellEnd"/>
      <w:r w:rsidRPr="004C5C06">
        <w:rPr>
          <w:rFonts w:ascii="Times New Roman" w:hAnsi="Times New Roman" w:cs="Times New Roman"/>
        </w:rPr>
        <w:t xml:space="preserve"> заместник/ци);</w:t>
      </w:r>
    </w:p>
    <w:p w14:paraId="0CD87605"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директора на дирекция УРК - съобщение по електронна поща с искане за номиниране на наблюдател/и от дирекцията;</w:t>
      </w:r>
    </w:p>
    <w:p w14:paraId="673444C7" w14:textId="77777777" w:rsidR="008A2B27" w:rsidRPr="004C5C06" w:rsidRDefault="008A2B27">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 xml:space="preserve">- съответните държавни администрации/лица - писмо/покана за номиниране/избор на външен оценител (ако е приложимо) – редът и начинът за това е описан по-долу. </w:t>
      </w:r>
    </w:p>
    <w:p w14:paraId="5B3F7184" w14:textId="77777777" w:rsidR="008A2B27" w:rsidRPr="004C5C06" w:rsidRDefault="008A2B27">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 xml:space="preserve">Писмата с искане за номиниране на наблюдатели от ЦКЗ се изпращат не по-късно от 7 дни преди изтичане на срока за подаване на проектните предложения при </w:t>
      </w:r>
      <w:r w:rsidRPr="004C5C06">
        <w:rPr>
          <w:rFonts w:ascii="Times New Roman" w:hAnsi="Times New Roman" w:cs="Times New Roman"/>
        </w:rPr>
        <w:lastRenderedPageBreak/>
        <w:t>процедури чрез подбор, респ. преди крайния срок за подаването на проектно предложение при процедури чрез директно предоставяне на БФП.</w:t>
      </w:r>
    </w:p>
    <w:p w14:paraId="2BF2AC05" w14:textId="77777777" w:rsidR="008A2B27" w:rsidRPr="004C5C06" w:rsidRDefault="008A2B27" w:rsidP="00EF4955">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Съобщението по електронна поща с искане за номиниране на наблюдател от дирекция УРК се изпраща не по–късно от 5 дни след изтичане на срока за подаване на проектните предложения при процедури чрез подбор, респ. след деня на подаване на проектно/и предложение/я или след крайния срок за подаването на проектно предложение при процедури чрез директно предоставяне на БФП.</w:t>
      </w:r>
    </w:p>
    <w:p w14:paraId="17BE1835" w14:textId="2E59D60E" w:rsidR="008A2B27" w:rsidRPr="004C5C06" w:rsidRDefault="008A2B27">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В случай на искане за номиниране на външни оценители писмата/поканите до съответните държавни администрации/лица, се изпращат не по-късно от 15 дни преди изтичане на срока за подаване на проектните предложения при процедури чрез подбор, респ. преди крайния срок за подаването на проектно предложение при процедури чрез директно предоставяне на БФП.</w:t>
      </w:r>
    </w:p>
    <w:p w14:paraId="72B35B4E" w14:textId="77777777" w:rsidR="008A2B27" w:rsidRPr="004C5C06" w:rsidRDefault="008A2B27">
      <w:pPr>
        <w:pStyle w:val="Default"/>
        <w:tabs>
          <w:tab w:val="left" w:pos="709"/>
          <w:tab w:val="left" w:pos="851"/>
          <w:tab w:val="left" w:pos="993"/>
          <w:tab w:val="left" w:pos="1276"/>
        </w:tabs>
        <w:spacing w:line="360" w:lineRule="auto"/>
        <w:ind w:firstLine="709"/>
        <w:jc w:val="both"/>
        <w:rPr>
          <w:rFonts w:ascii="Times New Roman" w:hAnsi="Times New Roman" w:cs="Times New Roman"/>
        </w:rPr>
      </w:pPr>
    </w:p>
    <w:p w14:paraId="65C2A610"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Към доклада с предложение за състава на комисията за оценка и класиране на проектни предложения/комисията за оценка и екипа по договаряне при процедури чрез директно предоставяне на БФП, се прилага проект на заповед (Приложение 10.1.1), изготвен от определен от директора на дирекция ППД експерт, и автобиографиите на предложените участници на оценителната комисия. </w:t>
      </w:r>
    </w:p>
    <w:p w14:paraId="77698ED9"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ВАЖНО! Със заповедта за сформиране на оценителна комисия, при процедура чрез директно предоставяне на БФП, се определя и екип по договаряне, състоящ се от членовете на оценителната комисия и/или председателя и секретаря й, който да извърши документална проверка за допустимост на кандидата – дали отговаря на изискванията за бенефициент, включително на изискванията, посочени в Условията за кандидатстване. В заповедта се посочва и срокът, в който трябва да бъде извършена документалната проверка, при съобразяване с изискванията на чл. 45, ал. 1 от ЗУСЕСИФ.</w:t>
      </w:r>
    </w:p>
    <w:p w14:paraId="279A0F46" w14:textId="77777777" w:rsidR="008A2B27" w:rsidRPr="004C5C06" w:rsidRDefault="008A2B27">
      <w:pPr>
        <w:pStyle w:val="Default"/>
        <w:spacing w:line="360" w:lineRule="auto"/>
        <w:ind w:firstLine="708"/>
        <w:jc w:val="both"/>
        <w:rPr>
          <w:rFonts w:ascii="Times New Roman" w:hAnsi="Times New Roman" w:cs="Times New Roman"/>
        </w:rPr>
      </w:pPr>
    </w:p>
    <w:p w14:paraId="5C48AE65" w14:textId="1CA539ED" w:rsidR="008A2B27" w:rsidRPr="004C5C06" w:rsidRDefault="008A2B27" w:rsidP="005E360D">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Проектът на заповед се проверява от дирекция УРК съгласно контролен лист - Приложение 10.1.3, като при процедури чрез директно предоставяне на БФП се прилага Приложение 10.1.3А. За тази цел до 7 (седем) дни, след изтичане на срока за </w:t>
      </w:r>
      <w:r w:rsidRPr="004C5C06">
        <w:rPr>
          <w:rFonts w:ascii="Times New Roman" w:hAnsi="Times New Roman" w:cs="Times New Roman"/>
        </w:rPr>
        <w:lastRenderedPageBreak/>
        <w:t>подаване на проектните предложения при процедури чрез подбор, респ. от деня на подаването на проектно/и предложение/я или от крайния срок за подаването им – при процедури чрез директно предоставяне на БФП, проектът на заповед се представя на дирекция УРК за проверка, заедно с Приложение 10.1.3/Приложение 10.1.3А, попълнено в частта на дирекция ППД. Проверката от страна на дирекция УРК се извършва в срок до 3 (три) дни от получаване на проекта на заповед</w:t>
      </w:r>
      <w:r w:rsidR="00006DEE" w:rsidRPr="004C5C06">
        <w:rPr>
          <w:rFonts w:ascii="Times New Roman" w:hAnsi="Times New Roman" w:cs="Times New Roman"/>
        </w:rPr>
        <w:t>, след което попълнения контролен лист</w:t>
      </w:r>
      <w:r w:rsidR="001D0A44" w:rsidRPr="004C5C06">
        <w:rPr>
          <w:rFonts w:ascii="Times New Roman" w:hAnsi="Times New Roman" w:cs="Times New Roman"/>
        </w:rPr>
        <w:t xml:space="preserve"> и заповедта</w:t>
      </w:r>
      <w:r w:rsidR="00006DEE" w:rsidRPr="004C5C06">
        <w:rPr>
          <w:rFonts w:ascii="Times New Roman" w:hAnsi="Times New Roman" w:cs="Times New Roman"/>
        </w:rPr>
        <w:t xml:space="preserve"> се насочва</w:t>
      </w:r>
      <w:r w:rsidR="001D0A44" w:rsidRPr="004C5C06">
        <w:rPr>
          <w:rFonts w:ascii="Times New Roman" w:hAnsi="Times New Roman" w:cs="Times New Roman"/>
        </w:rPr>
        <w:t>т</w:t>
      </w:r>
      <w:r w:rsidR="00006DEE" w:rsidRPr="004C5C06">
        <w:rPr>
          <w:rFonts w:ascii="Times New Roman" w:hAnsi="Times New Roman" w:cs="Times New Roman"/>
        </w:rPr>
        <w:t xml:space="preserve"> към заместник</w:t>
      </w:r>
      <w:r w:rsidR="00B15478">
        <w:rPr>
          <w:rFonts w:ascii="Times New Roman" w:hAnsi="Times New Roman" w:cs="Times New Roman"/>
          <w:lang w:val="en-US"/>
        </w:rPr>
        <w:t xml:space="preserve"> </w:t>
      </w:r>
      <w:r w:rsidR="00006DEE" w:rsidRPr="004C5C06">
        <w:rPr>
          <w:rFonts w:ascii="Times New Roman" w:hAnsi="Times New Roman" w:cs="Times New Roman"/>
        </w:rPr>
        <w:t>изпълнителния директор за п</w:t>
      </w:r>
      <w:r w:rsidR="00B15478">
        <w:rPr>
          <w:rFonts w:ascii="Times New Roman" w:hAnsi="Times New Roman" w:cs="Times New Roman"/>
        </w:rPr>
        <w:t xml:space="preserve">роверка и съгласуване съгласно </w:t>
      </w:r>
      <w:r w:rsidR="00006DEE" w:rsidRPr="004C5C06">
        <w:rPr>
          <w:rFonts w:ascii="Times New Roman" w:hAnsi="Times New Roman" w:cs="Times New Roman"/>
        </w:rPr>
        <w:t>контролен лист Приложение 10.1.3/Приложение 10.1.3А.</w:t>
      </w:r>
    </w:p>
    <w:p w14:paraId="6B573AD8"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Проектът на заповед се представя за одобрение и подпис от РУО чрез деловодната система, като подчинен документ към доклада. Докладът и проекта на заповед се съгласуват от ресорния заместник изпълнителен директор (ако е приложимо).</w:t>
      </w:r>
    </w:p>
    <w:p w14:paraId="0C796EBA"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Съставът на оценителните комисии, изискванията към участниците в нея и отговорностите им следва да са съобразени с разписаното в чл. 12, 13, 15 и 16 от ПМС 162/2016 г., както и в Приложение 10.1.5. - Правила за работа на комисия за оценяване и класиране на проектни предложения/10.1.5А - Правила за работа на комисия за оценка при процедура чрез директно предоставяне на БФП. </w:t>
      </w:r>
    </w:p>
    <w:p w14:paraId="29998B98"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При процедури чрез директно предоставяне на БФП оценяването се извършва по реда, определен в Условията за кандидатстване по съответната процедура (чл. 44, ал. 5 от ЗУСЕСИФ).</w:t>
      </w:r>
    </w:p>
    <w:p w14:paraId="028D1EA3"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оценителния процес могат да участват и наблюдатели и помощник-оценители,  които се определят със заповедта за назначаване на Оценителната комисия. Помощник-оценителите и наблюдателите не са членове на оценителната комисия. </w:t>
      </w:r>
    </w:p>
    <w:p w14:paraId="7ADD1393"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В заповедта подробно се определят възложените им задачи в процеса на оценката. Помощник-оценители могат да бъдат както служители на УО, така и външни оценители. Те подпомагат дейността по оценката и тяхната дейност се ограничава до етапите на оценка, определени в заповедта за назначаване на комисията.</w:t>
      </w:r>
    </w:p>
    <w:p w14:paraId="0E44EFBC"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Наблюдателите следят за спазване на разпоредбите на ЗУСЕСИФ и ПМС 162/2016 г. при оценяването на проектните предложения. Те присъстват на заседанията </w:t>
      </w:r>
      <w:r w:rsidRPr="004C5C06">
        <w:rPr>
          <w:rFonts w:ascii="Times New Roman" w:hAnsi="Times New Roman" w:cs="Times New Roman"/>
        </w:rPr>
        <w:lastRenderedPageBreak/>
        <w:t>на комисията, но не могат да влияят при оценяването на проектните предложения. При констатиране на нарушения наблюдателят е длъжен писмено да информира РУО. След приключване на оценителния процес наблюдателят изготвя доклад за своята дейност до РУО, който се прилага към документацията, свързана с оценителния процес.</w:t>
      </w:r>
    </w:p>
    <w:p w14:paraId="05ADB71F"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Председателят, секретарят и членовете на оценителната комисия, помощник-оценителите и наблюдателите трябва да притежават необходимата квалификация и професионална компетентност за изпълнение на задачите, възложени им със заповедта за назначаване на комисията.</w:t>
      </w:r>
    </w:p>
    <w:p w14:paraId="7456E019"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заповедта се определя срок за приключване работата на комисията, в зависимост от вида на процедурата, съгласно разпоредбите на ЗУСЕСИФ и ПМС 162/2016 г.  </w:t>
      </w:r>
    </w:p>
    <w:p w14:paraId="43E015F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Когато е необходимо в заповедта се включват и разпореждания относно </w:t>
      </w:r>
      <w:proofErr w:type="spellStart"/>
      <w:r w:rsidRPr="004C5C06">
        <w:rPr>
          <w:rFonts w:ascii="Times New Roman" w:hAnsi="Times New Roman" w:cs="Times New Roman"/>
        </w:rPr>
        <w:t>дължимост</w:t>
      </w:r>
      <w:proofErr w:type="spellEnd"/>
      <w:r w:rsidRPr="004C5C06">
        <w:rPr>
          <w:rFonts w:ascii="Times New Roman" w:hAnsi="Times New Roman" w:cs="Times New Roman"/>
        </w:rPr>
        <w:t xml:space="preserve"> на възнаграждения на участник/участници в комисията, свързани с дейността му/им.</w:t>
      </w:r>
    </w:p>
    <w:p w14:paraId="06B8954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При постъпили голям брой проектни предложения, комисията може да се допълва с още членове с право на глас/помощник-оценители, секретар/и, като в такъв случай се изменя/допълва заповедта за назначаване на оценителната комисия.</w:t>
      </w:r>
    </w:p>
    <w:p w14:paraId="7244979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ab/>
        <w:t xml:space="preserve">                                                                                                                                                                                                                                                                                                                                                                                                                                                                                                                                                                                                                                                                                                                                                                                                                                                                                                                                                                                                                                                                                                                                                                                                                                                                                                                                                                                                                                                                                                                                                                                                                                                                                                                                                                                                                                                                                                                                                                                                                        </w:t>
      </w:r>
    </w:p>
    <w:p w14:paraId="4C7970C6" w14:textId="77777777" w:rsidR="008A2B27" w:rsidRPr="004C5C06" w:rsidRDefault="008A2B27" w:rsidP="000D067E">
      <w:pPr>
        <w:spacing w:line="360" w:lineRule="auto"/>
        <w:ind w:firstLine="708"/>
        <w:jc w:val="both"/>
        <w:rPr>
          <w:b/>
          <w:lang w:eastAsia="fr-FR"/>
        </w:rPr>
      </w:pPr>
      <w:r w:rsidRPr="004C5C06">
        <w:rPr>
          <w:b/>
          <w:lang w:eastAsia="fr-FR"/>
        </w:rPr>
        <w:t>Правила за избор на външни оценители:</w:t>
      </w:r>
    </w:p>
    <w:p w14:paraId="69E836D1" w14:textId="77777777" w:rsidR="008A2B27" w:rsidRPr="004C5C06" w:rsidRDefault="008A2B27" w:rsidP="00774BC3">
      <w:pPr>
        <w:pStyle w:val="Heading3"/>
        <w:numPr>
          <w:ilvl w:val="0"/>
          <w:numId w:val="0"/>
        </w:numPr>
        <w:spacing w:before="0" w:after="0"/>
        <w:ind w:firstLine="567"/>
        <w:jc w:val="both"/>
        <w:rPr>
          <w:rFonts w:cs="Times New Roman"/>
          <w:b w:val="0"/>
          <w:i w:val="0"/>
          <w:lang w:val="bg-BG"/>
        </w:rPr>
      </w:pPr>
      <w:r w:rsidRPr="004C5C06">
        <w:rPr>
          <w:rFonts w:cs="Times New Roman"/>
          <w:b w:val="0"/>
          <w:i w:val="0"/>
          <w:lang w:val="bg-BG"/>
        </w:rPr>
        <w:t xml:space="preserve">Съгласно чл. 12, ал. 5 и чл. 15, ал. 3 от ПМС № 162/2016 г. в работата на оценителната комисия могат да участват външни оценители като членове, резервни членове и помощник-оценители. </w:t>
      </w:r>
    </w:p>
    <w:p w14:paraId="0C8BD66E" w14:textId="77777777" w:rsidR="008A2B27" w:rsidRPr="004C5C06" w:rsidRDefault="008A2B27" w:rsidP="00774BC3">
      <w:pPr>
        <w:pStyle w:val="m"/>
        <w:spacing w:before="0" w:beforeAutospacing="0" w:after="0" w:afterAutospacing="0" w:line="360" w:lineRule="auto"/>
        <w:ind w:firstLine="720"/>
        <w:rPr>
          <w:b/>
          <w:bCs/>
        </w:rPr>
      </w:pPr>
      <w:r w:rsidRPr="004C5C06">
        <w:rPr>
          <w:b/>
          <w:bCs/>
        </w:rPr>
        <w:t>Външните оценители могат да бъдат:</w:t>
      </w:r>
    </w:p>
    <w:p w14:paraId="6BAE0004" w14:textId="77777777" w:rsidR="008A2B27" w:rsidRPr="004C5C06" w:rsidRDefault="008A2B27" w:rsidP="00774BC3">
      <w:pPr>
        <w:pStyle w:val="NormalWeb"/>
        <w:numPr>
          <w:ilvl w:val="0"/>
          <w:numId w:val="69"/>
        </w:numPr>
        <w:tabs>
          <w:tab w:val="left" w:pos="993"/>
        </w:tabs>
        <w:spacing w:after="0" w:afterAutospacing="0" w:line="360" w:lineRule="auto"/>
        <w:ind w:left="0" w:firstLine="709"/>
        <w:jc w:val="both"/>
        <w:rPr>
          <w:b/>
          <w:bCs/>
        </w:rPr>
      </w:pPr>
      <w:r w:rsidRPr="004C5C06">
        <w:rPr>
          <w:b/>
          <w:bCs/>
        </w:rPr>
        <w:t>Служители в държавната администрация, които не заемат длъжност в Управляващия орган.</w:t>
      </w:r>
    </w:p>
    <w:p w14:paraId="0D43934A" w14:textId="77777777" w:rsidR="008A2B27" w:rsidRPr="004C5C06" w:rsidRDefault="008A2B27" w:rsidP="00774BC3">
      <w:pPr>
        <w:pStyle w:val="Style"/>
        <w:tabs>
          <w:tab w:val="left" w:pos="0"/>
        </w:tabs>
        <w:spacing w:line="360" w:lineRule="auto"/>
        <w:ind w:left="0" w:firstLine="0"/>
        <w:rPr>
          <w:color w:val="000000"/>
        </w:rPr>
      </w:pPr>
      <w:r w:rsidRPr="004C5C06">
        <w:rPr>
          <w:color w:val="000000"/>
        </w:rPr>
        <w:tab/>
        <w:t xml:space="preserve">Съобразно спецификата на процедурите за предоставяне на безвъзмездна финансова помощ, Ръководителят на УО на ОП НОИР, въз основа на доклад от директора на дирекция ППД, преценява необходимостта от включване в оценителната комисия на лица - служители на други администрации, които не заемат длъжност в Управляващия орган на ОП НОИР. </w:t>
      </w:r>
    </w:p>
    <w:p w14:paraId="74763ED8" w14:textId="7F62062B" w:rsidR="008A2B27" w:rsidRPr="004C5C06" w:rsidRDefault="008A2B27" w:rsidP="00774BC3">
      <w:pPr>
        <w:pStyle w:val="Style"/>
        <w:tabs>
          <w:tab w:val="left" w:pos="0"/>
        </w:tabs>
        <w:spacing w:line="360" w:lineRule="auto"/>
        <w:rPr>
          <w:b/>
          <w:color w:val="000000"/>
        </w:rPr>
      </w:pPr>
      <w:r w:rsidRPr="004C5C06">
        <w:rPr>
          <w:color w:val="000000"/>
        </w:rPr>
        <w:lastRenderedPageBreak/>
        <w:t>В случаите когато Ръководителят на УО на ОП НОИР прецени, че такава необходимост е налице, експерт, определен от директора на дирекция ППД, изготвя писмо-покана от името на Ръководителя на УО на ОП НОИР до ръководителя/ръководителите на съответната/</w:t>
      </w:r>
      <w:proofErr w:type="spellStart"/>
      <w:r w:rsidRPr="004C5C06">
        <w:rPr>
          <w:color w:val="000000"/>
        </w:rPr>
        <w:t>ите</w:t>
      </w:r>
      <w:proofErr w:type="spellEnd"/>
      <w:r w:rsidRPr="004C5C06">
        <w:rPr>
          <w:color w:val="000000"/>
        </w:rPr>
        <w:t xml:space="preserve"> администрация/</w:t>
      </w:r>
      <w:proofErr w:type="spellStart"/>
      <w:r w:rsidRPr="004C5C06">
        <w:rPr>
          <w:color w:val="000000"/>
        </w:rPr>
        <w:t>ии</w:t>
      </w:r>
      <w:proofErr w:type="spellEnd"/>
      <w:r w:rsidRPr="004C5C06">
        <w:rPr>
          <w:color w:val="000000"/>
        </w:rPr>
        <w:t xml:space="preserve"> за номиниране на външен/ни оценител/и. В писмото-покана се посочват изискванията към лицата в съответствие с разпоредбите на чл. 13, ал. 2 от </w:t>
      </w:r>
      <w:r w:rsidRPr="004C5C06">
        <w:rPr>
          <w:bCs/>
        </w:rPr>
        <w:t>ПМС № 162/2016 г., като се изисква представянето на автобиография на номинираното/</w:t>
      </w:r>
      <w:proofErr w:type="spellStart"/>
      <w:r w:rsidRPr="004C5C06">
        <w:rPr>
          <w:bCs/>
        </w:rPr>
        <w:t>ите</w:t>
      </w:r>
      <w:proofErr w:type="spellEnd"/>
      <w:r w:rsidRPr="004C5C06">
        <w:rPr>
          <w:bCs/>
        </w:rPr>
        <w:t xml:space="preserve"> лице/а. </w:t>
      </w:r>
      <w:r w:rsidRPr="004C5C06">
        <w:rPr>
          <w:b/>
          <w:color w:val="000000"/>
        </w:rPr>
        <w:t xml:space="preserve">В случай че от дадена администрация се изисква да номинира повече от едно лице за външни оценители, писмото – покана следва да съдържа указание номинираните лица да не се намират в йерархична зависимост помежду си. </w:t>
      </w:r>
    </w:p>
    <w:p w14:paraId="7755D0D0" w14:textId="32A61989" w:rsidR="008A2B27" w:rsidRPr="004C5C06" w:rsidRDefault="008A2B27" w:rsidP="00774BC3">
      <w:pPr>
        <w:pStyle w:val="Style"/>
        <w:tabs>
          <w:tab w:val="left" w:pos="0"/>
        </w:tabs>
        <w:spacing w:line="360" w:lineRule="auto"/>
        <w:rPr>
          <w:color w:val="000000"/>
        </w:rPr>
      </w:pPr>
      <w:r w:rsidRPr="004C5C06">
        <w:rPr>
          <w:color w:val="000000"/>
        </w:rPr>
        <w:t>Преценката относно включването на предложения/те външен/ни оценител/и от държавната администрация в оценителния процес по конкретната процедура за предоставяне на безвъзмездна финансова помощ се извършва от Ръководителя на УО въз основа на одобрения доклад на директора на дирекция ППД относно сформирането на оценителната комисия по съответната процедура. В случай че номинирано лице не е включено в сформираната със заповед оценителната комисия, Ръководителят на УО на ОП НОИР уведомява съответната/</w:t>
      </w:r>
      <w:proofErr w:type="spellStart"/>
      <w:r w:rsidRPr="004C5C06">
        <w:rPr>
          <w:color w:val="000000"/>
        </w:rPr>
        <w:t>ите</w:t>
      </w:r>
      <w:proofErr w:type="spellEnd"/>
      <w:r w:rsidRPr="004C5C06">
        <w:rPr>
          <w:color w:val="000000"/>
        </w:rPr>
        <w:t xml:space="preserve"> администрация/</w:t>
      </w:r>
      <w:proofErr w:type="spellStart"/>
      <w:r w:rsidRPr="004C5C06">
        <w:rPr>
          <w:color w:val="000000"/>
        </w:rPr>
        <w:t>ии</w:t>
      </w:r>
      <w:proofErr w:type="spellEnd"/>
      <w:r w:rsidRPr="004C5C06">
        <w:rPr>
          <w:color w:val="000000"/>
        </w:rPr>
        <w:t xml:space="preserve"> за това.</w:t>
      </w:r>
    </w:p>
    <w:p w14:paraId="3238AE94" w14:textId="77777777" w:rsidR="008A2B27" w:rsidRPr="004C5C06" w:rsidRDefault="008A2B27" w:rsidP="00774BC3">
      <w:pPr>
        <w:pStyle w:val="NormalWeb"/>
        <w:numPr>
          <w:ilvl w:val="0"/>
          <w:numId w:val="69"/>
        </w:numPr>
        <w:tabs>
          <w:tab w:val="left" w:pos="1134"/>
        </w:tabs>
        <w:spacing w:after="0" w:afterAutospacing="0" w:line="360" w:lineRule="auto"/>
        <w:ind w:left="142" w:firstLine="709"/>
        <w:jc w:val="both"/>
        <w:rPr>
          <w:b/>
          <w:bCs/>
        </w:rPr>
      </w:pPr>
      <w:r w:rsidRPr="004C5C06">
        <w:rPr>
          <w:b/>
          <w:bCs/>
        </w:rPr>
        <w:t>Физически лица, избрани след провеждане на централизиран конкурс от Дирекция „Централно координационно звено” в администрацията на Министерския съвет по реда на чл. 14 от ПМС № 162/2016 г.</w:t>
      </w:r>
    </w:p>
    <w:p w14:paraId="438E36B6" w14:textId="292E6A9F"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Съобразно спецификата на процедурите за предоставяне на безвъзмездна финансова помощ, Ръководителят на УО на ОП НОИР, въз основа на доклад от директора на дирекция ППД, преценява необходимостта от включване на лица, избрани след провеждане на централизирания конкурс от дирекция ЦКЗ като членове и/или резервни членове и/или помощник-оценители в оценителния процес. Изборът на външни оценители се извършва при съобразяване с принципите на недискриминация и равни възможности, с предмета на процедурата и с притежавания от лицата професионален опит и квалификация. </w:t>
      </w:r>
    </w:p>
    <w:p w14:paraId="41D5C0E1"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Подборът се извършва от лицата, включени в следните списъци (публикувани в </w:t>
      </w:r>
      <w:proofErr w:type="spellStart"/>
      <w:r w:rsidRPr="004C5C06">
        <w:rPr>
          <w:rFonts w:cs="Times New Roman"/>
          <w:b w:val="0"/>
          <w:i w:val="0"/>
          <w:lang w:val="bg-BG"/>
        </w:rPr>
        <w:lastRenderedPageBreak/>
        <w:t>в</w:t>
      </w:r>
      <w:proofErr w:type="spellEnd"/>
      <w:r w:rsidRPr="004C5C06">
        <w:rPr>
          <w:rFonts w:cs="Times New Roman"/>
          <w:b w:val="0"/>
          <w:i w:val="0"/>
          <w:lang w:val="bg-BG"/>
        </w:rPr>
        <w:t xml:space="preserve"> модул „Системна информация” на ИСУН 2020, под-модул „Оперативна карта“ на ОП НОИР, раздел „Документи“):</w:t>
      </w:r>
    </w:p>
    <w:p w14:paraId="40554CA2" w14:textId="77777777" w:rsidR="008A2B27" w:rsidRPr="004C5C06" w:rsidRDefault="008A2B27" w:rsidP="00774BC3">
      <w:pPr>
        <w:pStyle w:val="NormalWeb"/>
        <w:numPr>
          <w:ilvl w:val="0"/>
          <w:numId w:val="70"/>
        </w:numPr>
        <w:spacing w:after="0" w:afterAutospacing="0" w:line="360" w:lineRule="auto"/>
        <w:ind w:left="142" w:firstLine="218"/>
        <w:jc w:val="both"/>
        <w:rPr>
          <w:bCs/>
        </w:rPr>
      </w:pPr>
      <w:r w:rsidRPr="004C5C06">
        <w:rPr>
          <w:bCs/>
        </w:rPr>
        <w:t>Консолидиран списък на лицата, одобрени в проведения Централизиран конкурс за избор на външни оценители, и</w:t>
      </w:r>
    </w:p>
    <w:p w14:paraId="2369B4FA" w14:textId="77777777" w:rsidR="008A2B27" w:rsidRPr="004C5C06" w:rsidRDefault="008A2B27" w:rsidP="00774BC3">
      <w:pPr>
        <w:pStyle w:val="NormalWeb"/>
        <w:numPr>
          <w:ilvl w:val="0"/>
          <w:numId w:val="70"/>
        </w:numPr>
        <w:spacing w:after="0" w:afterAutospacing="0" w:line="360" w:lineRule="auto"/>
        <w:ind w:left="142" w:firstLine="218"/>
        <w:jc w:val="both"/>
        <w:rPr>
          <w:bCs/>
        </w:rPr>
      </w:pPr>
      <w:r w:rsidRPr="004C5C06">
        <w:rPr>
          <w:bCs/>
        </w:rPr>
        <w:t>Консолидиран списък на лицата, одобрени в Централизирания конкурс за избор на външни оценители в областта на научните изследвания.</w:t>
      </w:r>
    </w:p>
    <w:p w14:paraId="2950914B" w14:textId="77777777" w:rsidR="008A2B27" w:rsidRPr="004C5C06" w:rsidRDefault="008A2B27" w:rsidP="00774BC3">
      <w:pPr>
        <w:pStyle w:val="NormalWeb"/>
        <w:tabs>
          <w:tab w:val="left" w:pos="851"/>
        </w:tabs>
        <w:spacing w:after="0" w:afterAutospacing="0" w:line="360" w:lineRule="auto"/>
        <w:jc w:val="both"/>
        <w:rPr>
          <w:b/>
        </w:rPr>
      </w:pPr>
      <w:r w:rsidRPr="004C5C06">
        <w:rPr>
          <w:color w:val="000000"/>
        </w:rPr>
        <w:tab/>
        <w:t xml:space="preserve">Подборът на лицата от съответния списък се извършва от определен/и от директора на дирекция ППД експерт/и въз основа на следния критерий: </w:t>
      </w:r>
      <w:r w:rsidRPr="004C5C06">
        <w:t>съответствие на придобитото образование и професионално направление/област на научни изследвания, посочени за лицата в съответния списък, с предмета на процедурата и функциите на външните оценители в оценителния процес (член, резервен член или помощник-оценител).</w:t>
      </w:r>
    </w:p>
    <w:p w14:paraId="12E2C61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След извършване на подбора се съставят отделни списъци за всяка от функциите в оценителния процес (членове/резервни членове/помощник-оценители), които включват:</w:t>
      </w:r>
    </w:p>
    <w:p w14:paraId="20D6EE2D"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трите имена на лицето;</w:t>
      </w:r>
    </w:p>
    <w:p w14:paraId="707BEB3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пощенски и електронен адрес за кореспонденция, телефон;</w:t>
      </w:r>
    </w:p>
    <w:p w14:paraId="5CFAB58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придобитата образователно-квалификационна степен;</w:t>
      </w:r>
    </w:p>
    <w:p w14:paraId="1911F5B3"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специалност;</w:t>
      </w:r>
    </w:p>
    <w:p w14:paraId="610B93B7"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професионално направление/област на научни изследвания.</w:t>
      </w:r>
    </w:p>
    <w:p w14:paraId="142EBC75"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всички подбрани лица се изпраща покана за изразяване на готовност за участие в оценителния процес и представяне на актуална автобиография. В поканите се включва информация за предмета на процедурата, ангажиментите на лицата, включително времевия обхват на оценката, критериите за избор на външни оценители (описани по-долу), необходимостта да отговарят на изискванията по чл. 13, ал. 4 от ПМС № 162/2016 г., указание относно крайния срок и начина на представяне на изисканите актуални автобиографии. </w:t>
      </w:r>
    </w:p>
    <w:p w14:paraId="60009A56"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Поканите се подписват от РУО на ОП НОИР и се изпращат до съответните лица с куриер, по пощата с обратна разписка или по електронна поща от директора на дирекция ППД, като задължително се изисква потвърждение от всички лица относно </w:t>
      </w:r>
      <w:r w:rsidRPr="004C5C06">
        <w:rPr>
          <w:rFonts w:cs="Times New Roman"/>
          <w:b w:val="0"/>
          <w:i w:val="0"/>
          <w:lang w:val="bg-BG"/>
        </w:rPr>
        <w:lastRenderedPageBreak/>
        <w:t xml:space="preserve">получаването на поканите, когато са изпратени по електронна поща. </w:t>
      </w:r>
    </w:p>
    <w:p w14:paraId="122DBA2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Всички автобиографии, получени в срок, се разглеждат от експерт/и, определен/и от директора на дирекция ППД. Изборът на оценители се извършва по следните критерии: </w:t>
      </w:r>
    </w:p>
    <w:p w14:paraId="7F4BF728"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Критерий 1: Опит в професионална област, свързана с конкретната процедура:</w:t>
      </w:r>
    </w:p>
    <w:p w14:paraId="2055BD2F"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10 точки</w:t>
      </w:r>
      <w:r w:rsidRPr="004C5C06">
        <w:rPr>
          <w:rFonts w:cs="Times New Roman"/>
          <w:b w:val="0"/>
          <w:i w:val="0"/>
          <w:lang w:val="bg-BG"/>
        </w:rPr>
        <w:t>;</w:t>
      </w:r>
    </w:p>
    <w:p w14:paraId="14476D19"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7 точки</w:t>
      </w:r>
      <w:r w:rsidRPr="004C5C06">
        <w:rPr>
          <w:rFonts w:cs="Times New Roman"/>
          <w:b w:val="0"/>
          <w:i w:val="0"/>
          <w:lang w:val="bg-BG"/>
        </w:rPr>
        <w:t xml:space="preserve">; </w:t>
      </w:r>
    </w:p>
    <w:p w14:paraId="13311454"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4 точки</w:t>
      </w:r>
      <w:r w:rsidRPr="004C5C06">
        <w:rPr>
          <w:rFonts w:cs="Times New Roman"/>
          <w:b w:val="0"/>
          <w:i w:val="0"/>
          <w:lang w:val="bg-BG"/>
        </w:rPr>
        <w:t>;</w:t>
      </w:r>
    </w:p>
    <w:p w14:paraId="5CE58F7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по-малко от 1 година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 точка</w:t>
      </w:r>
      <w:r w:rsidRPr="004C5C06">
        <w:rPr>
          <w:rFonts w:cs="Times New Roman"/>
          <w:b w:val="0"/>
          <w:i w:val="0"/>
          <w:lang w:val="bg-BG"/>
        </w:rPr>
        <w:t>;</w:t>
      </w:r>
    </w:p>
    <w:p w14:paraId="6DBE985B"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не притежава професионален опит, съответстващ на предмета на процедурата за предоставяне на безвъзмездна финансова помощ – </w:t>
      </w:r>
      <w:r w:rsidRPr="004C5C06">
        <w:rPr>
          <w:rFonts w:cs="Times New Roman"/>
          <w:i w:val="0"/>
          <w:lang w:val="bg-BG"/>
        </w:rPr>
        <w:t>0 точки</w:t>
      </w:r>
      <w:r w:rsidRPr="004C5C06">
        <w:rPr>
          <w:rFonts w:cs="Times New Roman"/>
          <w:b w:val="0"/>
          <w:i w:val="0"/>
          <w:lang w:val="bg-BG"/>
        </w:rPr>
        <w:t xml:space="preserve">. </w:t>
      </w:r>
    </w:p>
    <w:p w14:paraId="43E7D51E" w14:textId="77777777" w:rsidR="008A2B27" w:rsidRPr="004C5C06" w:rsidRDefault="008A2B27" w:rsidP="00774BC3">
      <w:pPr>
        <w:rPr>
          <w:i/>
        </w:rPr>
      </w:pPr>
    </w:p>
    <w:p w14:paraId="2FE7B5B1"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Критерий 2: Опит в оценяване на проекти по програми или оферти по процедури за обществени поръчки:</w:t>
      </w:r>
    </w:p>
    <w:p w14:paraId="67322050"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опит в оценяване на проекти по програми или оферти по процедури за обществени поръчки – </w:t>
      </w:r>
      <w:r w:rsidRPr="004C5C06">
        <w:rPr>
          <w:rFonts w:cs="Times New Roman"/>
          <w:i w:val="0"/>
          <w:lang w:val="bg-BG"/>
        </w:rPr>
        <w:t>10 точки</w:t>
      </w:r>
      <w:r w:rsidRPr="004C5C06">
        <w:rPr>
          <w:rFonts w:cs="Times New Roman"/>
          <w:b w:val="0"/>
          <w:i w:val="0"/>
          <w:lang w:val="bg-BG"/>
        </w:rPr>
        <w:t>;</w:t>
      </w:r>
    </w:p>
    <w:p w14:paraId="090E952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опит в оценяване на проекти по програми или оферти по процедури за обществени поръчки – </w:t>
      </w:r>
      <w:r w:rsidRPr="004C5C06">
        <w:rPr>
          <w:rFonts w:cs="Times New Roman"/>
          <w:i w:val="0"/>
          <w:lang w:val="bg-BG"/>
        </w:rPr>
        <w:t>7 точки</w:t>
      </w:r>
      <w:r w:rsidRPr="004C5C06">
        <w:rPr>
          <w:rFonts w:cs="Times New Roman"/>
          <w:b w:val="0"/>
          <w:i w:val="0"/>
          <w:lang w:val="bg-BG"/>
        </w:rPr>
        <w:t>;</w:t>
      </w:r>
    </w:p>
    <w:p w14:paraId="0F7D9958"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опит в оценяване на проекти по програми или оферти по процедури за обществени поръчки – </w:t>
      </w:r>
      <w:r w:rsidRPr="004C5C06">
        <w:rPr>
          <w:rFonts w:cs="Times New Roman"/>
          <w:i w:val="0"/>
          <w:lang w:val="bg-BG"/>
        </w:rPr>
        <w:t>4 точки</w:t>
      </w:r>
      <w:r w:rsidRPr="004C5C06">
        <w:rPr>
          <w:rFonts w:cs="Times New Roman"/>
          <w:b w:val="0"/>
          <w:i w:val="0"/>
          <w:lang w:val="bg-BG"/>
        </w:rPr>
        <w:t>;</w:t>
      </w:r>
    </w:p>
    <w:p w14:paraId="60708F12"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по-малко от 1 година опит в оценяване на проекти по програми или оферти по процедури за обществени поръчки – </w:t>
      </w:r>
      <w:r w:rsidRPr="004C5C06">
        <w:rPr>
          <w:rFonts w:cs="Times New Roman"/>
          <w:i w:val="0"/>
          <w:lang w:val="bg-BG"/>
        </w:rPr>
        <w:t>1 точка</w:t>
      </w:r>
      <w:r w:rsidRPr="004C5C06">
        <w:rPr>
          <w:rFonts w:cs="Times New Roman"/>
          <w:b w:val="0"/>
          <w:i w:val="0"/>
          <w:lang w:val="bg-BG"/>
        </w:rPr>
        <w:t>;</w:t>
      </w:r>
    </w:p>
    <w:p w14:paraId="592D9807" w14:textId="77777777" w:rsidR="008A2B27" w:rsidRPr="004C5C06" w:rsidRDefault="008A2B27" w:rsidP="00774BC3">
      <w:pPr>
        <w:pStyle w:val="Heading3"/>
        <w:keepNext w:val="0"/>
        <w:widowControl/>
        <w:numPr>
          <w:ilvl w:val="0"/>
          <w:numId w:val="71"/>
        </w:numPr>
        <w:suppressAutoHyphens w:val="0"/>
        <w:spacing w:before="0" w:after="0"/>
        <w:jc w:val="both"/>
        <w:rPr>
          <w:rFonts w:cs="Times New Roman"/>
          <w:b w:val="0"/>
          <w:i w:val="0"/>
          <w:lang w:val="bg-BG"/>
        </w:rPr>
      </w:pPr>
      <w:r w:rsidRPr="004C5C06">
        <w:rPr>
          <w:rFonts w:cs="Times New Roman"/>
          <w:b w:val="0"/>
          <w:i w:val="0"/>
          <w:lang w:val="bg-BG"/>
        </w:rPr>
        <w:lastRenderedPageBreak/>
        <w:t xml:space="preserve">Лицето не притежава опит в оценяване на проекти по програми или оферти по процедури за обществени поръчки – </w:t>
      </w:r>
      <w:r w:rsidRPr="004C5C06">
        <w:rPr>
          <w:rFonts w:cs="Times New Roman"/>
          <w:i w:val="0"/>
          <w:lang w:val="bg-BG"/>
        </w:rPr>
        <w:t>0 точки</w:t>
      </w:r>
      <w:r w:rsidRPr="004C5C06">
        <w:rPr>
          <w:rFonts w:cs="Times New Roman"/>
          <w:b w:val="0"/>
          <w:i w:val="0"/>
          <w:lang w:val="bg-BG"/>
        </w:rPr>
        <w:t>.</w:t>
      </w:r>
    </w:p>
    <w:p w14:paraId="452E335D" w14:textId="77777777" w:rsidR="008A2B27" w:rsidRPr="004C5C06" w:rsidRDefault="008A2B27" w:rsidP="00774BC3">
      <w:pPr>
        <w:pStyle w:val="Heading3"/>
        <w:numPr>
          <w:ilvl w:val="0"/>
          <w:numId w:val="0"/>
        </w:numPr>
        <w:spacing w:before="0" w:after="0"/>
        <w:ind w:firstLine="360"/>
        <w:jc w:val="both"/>
        <w:rPr>
          <w:rFonts w:cs="Times New Roman"/>
          <w:i w:val="0"/>
          <w:lang w:val="bg-BG"/>
        </w:rPr>
      </w:pPr>
      <w:r w:rsidRPr="004C5C06">
        <w:rPr>
          <w:rFonts w:cs="Times New Roman"/>
          <w:i w:val="0"/>
          <w:lang w:val="bg-BG"/>
        </w:rPr>
        <w:t xml:space="preserve">Лицето задължително трябва да има поне по един от двата критерия най-малко 3 години опит, в съответствие с изискването на чл. 13, ал. 2 от ПМС 162/2016 г. </w:t>
      </w:r>
    </w:p>
    <w:p w14:paraId="18754311" w14:textId="77777777"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 xml:space="preserve">Оценката се формира като сбор от точките, присъдени на лицето по Критерий 1 и по Критерий 2. </w:t>
      </w:r>
    </w:p>
    <w:p w14:paraId="659A9334" w14:textId="74BD2508"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След извършване на оценката се прави класиране на лицата, като се съставят отделни списъци за всяка от функциите в оценителния процес (членове/резервни членове/помощник-оценители). От така изготвените списъци се избира нужния брой лица, по реда им на класиране, в зависимост от спецификата и нуждите на съответната процедура за предоставяне на безвъзмездна финансова помощ. В случай че двама или повече кандидати са получили еднакъв брой точки и не могат да бъдат включени всички лица в оценителния процес, се избира лицето, което има повече точки по Критерий 1. Ако и след това има двама или повече кандидати с еднакъв брой точки или лицата с еднакъв брой точки имат „0“ точки по Критерий 1, изборът се извършва след провеждане на индивидуално интервю. Интервюто се провежда от директора на дирекция ППД и експерта/</w:t>
      </w:r>
      <w:proofErr w:type="spellStart"/>
      <w:r w:rsidRPr="004C5C06">
        <w:rPr>
          <w:rFonts w:cs="Times New Roman"/>
          <w:b w:val="0"/>
          <w:i w:val="0"/>
          <w:lang w:val="bg-BG"/>
        </w:rPr>
        <w:t>ите</w:t>
      </w:r>
      <w:proofErr w:type="spellEnd"/>
      <w:r w:rsidRPr="004C5C06">
        <w:rPr>
          <w:rFonts w:cs="Times New Roman"/>
          <w:b w:val="0"/>
          <w:i w:val="0"/>
          <w:lang w:val="bg-BG"/>
        </w:rPr>
        <w:t xml:space="preserve">, разгледали документите, от една страна, и кандидатите, поканени на интервю, от друга страна.  </w:t>
      </w:r>
    </w:p>
    <w:p w14:paraId="760E1C49" w14:textId="1742AADB" w:rsidR="008A2B27" w:rsidRPr="004C5C06" w:rsidRDefault="008A2B27" w:rsidP="00C05E12">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избраните лица се изпраща покана за представяне на документи за придобита образователно-квалификационна степен и специалност, документи за придобит професионален опит, както и за удостоверяване наличието на предходен опит в оценката на проектни предложения по процедури за предоставяне на безвъзмездна финансова помощ (трудова книжка, служебна книжка, трудови договори, граждански договори, длъжностни характеристики, заповеди за участие в оценителни комисии и др. документи по преценка на лицето), </w:t>
      </w:r>
      <w:r w:rsidRPr="004C5C06">
        <w:rPr>
          <w:rFonts w:cs="Times New Roman"/>
          <w:i w:val="0"/>
          <w:lang w:val="bg-BG"/>
        </w:rPr>
        <w:t>които доказват обстоятелствата, описани в актуалната автобиография, във връзка с придобит опит и стаж след участието на лицата в централизирания конкурс пред ЦКЗ</w:t>
      </w:r>
      <w:r w:rsidRPr="004C5C06">
        <w:rPr>
          <w:rFonts w:cs="Times New Roman"/>
          <w:b w:val="0"/>
          <w:i w:val="0"/>
          <w:lang w:val="bg-BG"/>
        </w:rPr>
        <w:t xml:space="preserve">. С поканата лицата се уведомяват, че УО ще се снабди по служебен път с документите, представени от тях при участието им в централизирания конкурс. С поканата лицата също така се </w:t>
      </w:r>
      <w:r w:rsidRPr="004C5C06">
        <w:rPr>
          <w:rFonts w:cs="Times New Roman"/>
          <w:b w:val="0"/>
          <w:i w:val="0"/>
          <w:lang w:val="bg-BG"/>
        </w:rPr>
        <w:lastRenderedPageBreak/>
        <w:t xml:space="preserve">уведомяват, че </w:t>
      </w:r>
      <w:proofErr w:type="spellStart"/>
      <w:r w:rsidRPr="004C5C06">
        <w:rPr>
          <w:rFonts w:cs="Times New Roman"/>
          <w:b w:val="0"/>
          <w:i w:val="0"/>
          <w:lang w:val="bg-BG"/>
        </w:rPr>
        <w:t>непредставянето</w:t>
      </w:r>
      <w:proofErr w:type="spellEnd"/>
      <w:r w:rsidRPr="004C5C06">
        <w:rPr>
          <w:rFonts w:cs="Times New Roman"/>
          <w:b w:val="0"/>
          <w:i w:val="0"/>
          <w:lang w:val="bg-BG"/>
        </w:rPr>
        <w:t xml:space="preserve"> на изисканите документи може да доведе до отпадането им от участие в процедурата, като им се указва крайният срок и начинът на представяне на изисканите документи. </w:t>
      </w:r>
    </w:p>
    <w:p w14:paraId="16601A07" w14:textId="77777777" w:rsidR="008A2B27" w:rsidRPr="004C5C06" w:rsidRDefault="008A2B27" w:rsidP="00774BC3">
      <w:pPr>
        <w:spacing w:line="360" w:lineRule="auto"/>
        <w:ind w:firstLine="709"/>
        <w:jc w:val="both"/>
        <w:rPr>
          <w:b/>
        </w:rPr>
      </w:pPr>
      <w:r w:rsidRPr="004C5C06">
        <w:t>Поканите се подписват от РУО на ОП НОИР и се изпращат до съответните лица с куриер, по пощата с обратна разписка или по електронна поща от директора на дирекция ППД, като задължително се изисква потвърждение от всички лица относно получаването на поканите, когато са изпратени по електронна поща.</w:t>
      </w:r>
      <w:r w:rsidRPr="004C5C06">
        <w:tab/>
      </w:r>
    </w:p>
    <w:p w14:paraId="7FD33B9B" w14:textId="77777777" w:rsidR="008A2B27" w:rsidRPr="004C5C06" w:rsidRDefault="008A2B27" w:rsidP="00774BC3">
      <w:pPr>
        <w:pStyle w:val="Style"/>
        <w:tabs>
          <w:tab w:val="left" w:pos="0"/>
        </w:tabs>
        <w:spacing w:line="360" w:lineRule="auto"/>
        <w:ind w:left="0" w:firstLine="0"/>
        <w:rPr>
          <w:color w:val="000000"/>
        </w:rPr>
      </w:pPr>
      <w:r w:rsidRPr="004C5C06">
        <w:rPr>
          <w:color w:val="000000"/>
        </w:rPr>
        <w:tab/>
        <w:t xml:space="preserve">Размерът на възнагражденията на външните оценители, избрани след провеждане на централизиран конкурс и включени в оценителния процес по конкретна процедура за предоставяне на безвъзмездна финансова помощ по ОП НОИР, се определя по реда на чл. 14, ал. 9 и 10 от ПМС 162/2016 г. </w:t>
      </w:r>
    </w:p>
    <w:p w14:paraId="65A2AAEF" w14:textId="77777777" w:rsidR="008A2B27" w:rsidRPr="004C5C06" w:rsidRDefault="008A2B27" w:rsidP="00774BC3">
      <w:pPr>
        <w:pStyle w:val="NormalWeb"/>
        <w:numPr>
          <w:ilvl w:val="0"/>
          <w:numId w:val="69"/>
        </w:numPr>
        <w:tabs>
          <w:tab w:val="left" w:pos="1134"/>
        </w:tabs>
        <w:spacing w:after="0" w:afterAutospacing="0" w:line="360" w:lineRule="auto"/>
        <w:jc w:val="both"/>
        <w:rPr>
          <w:b/>
          <w:bCs/>
        </w:rPr>
      </w:pPr>
      <w:r w:rsidRPr="004C5C06">
        <w:rPr>
          <w:b/>
          <w:bCs/>
        </w:rPr>
        <w:t>Лица, избрани в съответствие със </w:t>
      </w:r>
      <w:hyperlink r:id="rId7" w:tgtFrame="_blank" w:history="1">
        <w:r w:rsidRPr="004C5C06">
          <w:rPr>
            <w:b/>
            <w:bCs/>
          </w:rPr>
          <w:t>Закона за обществените поръчки</w:t>
        </w:r>
      </w:hyperlink>
      <w:r w:rsidRPr="004C5C06">
        <w:rPr>
          <w:b/>
          <w:bCs/>
        </w:rPr>
        <w:t>.</w:t>
      </w:r>
    </w:p>
    <w:p w14:paraId="2C8475F5" w14:textId="0DF82CE4" w:rsidR="008A2B27" w:rsidRPr="004C5C06" w:rsidRDefault="008A2B27" w:rsidP="000D067E">
      <w:pPr>
        <w:spacing w:line="360" w:lineRule="auto"/>
        <w:ind w:firstLine="708"/>
        <w:jc w:val="both"/>
        <w:rPr>
          <w:color w:val="000000"/>
        </w:rPr>
      </w:pPr>
      <w:r w:rsidRPr="004C5C06">
        <w:rPr>
          <w:color w:val="000000"/>
        </w:rPr>
        <w:t>В случаите на избор на външни оценители по чл. 13, ал. 1, т. 3 от ПМС 162/2016г. редът и условията за включването им в оценителни комисии по ОП НОИР се определят с договора за възлагане на изпълнението на обществената поръчка при спазване изискванията на ЗОП и ППЗОП. Инициирането, от страна на дирекция ППД, на подобна обществена поръчка се извършва по ред и начин, описани във Вътрешните правила за управление на цикъла на обществените поръчки в ИАПО.</w:t>
      </w:r>
    </w:p>
    <w:p w14:paraId="70ADF764" w14:textId="77777777" w:rsidR="008A2B27" w:rsidRPr="004C5C06" w:rsidRDefault="008A2B27" w:rsidP="006C3432">
      <w:pPr>
        <w:spacing w:line="360" w:lineRule="auto"/>
        <w:ind w:firstLine="708"/>
        <w:jc w:val="both"/>
        <w:rPr>
          <w:lang w:eastAsia="fr-FR"/>
        </w:rPr>
      </w:pPr>
    </w:p>
    <w:p w14:paraId="5CF8AACB" w14:textId="77777777" w:rsidR="008A2B27" w:rsidRPr="004C5C06" w:rsidRDefault="008A2B27" w:rsidP="00774BC3">
      <w:pPr>
        <w:pStyle w:val="Heading2"/>
        <w:spacing w:before="0" w:after="0"/>
        <w:rPr>
          <w:szCs w:val="24"/>
        </w:rPr>
      </w:pPr>
      <w:bookmarkStart w:id="7" w:name="т10_3_2"/>
      <w:r w:rsidRPr="004C5C06">
        <w:rPr>
          <w:szCs w:val="24"/>
        </w:rPr>
        <w:t xml:space="preserve">10.3.2. Оценителен процес </w:t>
      </w:r>
    </w:p>
    <w:bookmarkEnd w:id="7"/>
    <w:p w14:paraId="4ABD0423" w14:textId="77777777" w:rsidR="008A2B27" w:rsidRPr="004C5C06" w:rsidRDefault="008A2B27" w:rsidP="00774BC3">
      <w:pPr>
        <w:spacing w:line="360" w:lineRule="auto"/>
        <w:ind w:firstLine="708"/>
        <w:jc w:val="both"/>
      </w:pPr>
      <w:r w:rsidRPr="004C5C06">
        <w:rPr>
          <w:b/>
        </w:rPr>
        <w:t>1. При процедура чрез подбор на проектни предложения:</w:t>
      </w:r>
      <w:r w:rsidRPr="004C5C06">
        <w:t xml:space="preserve"> Комисията за оценяване и класиране на проектните предложения работи съгласно Правила за работа на комисия за оценяване и класиране на проектните предложения (Приложение 10.1.5 към настоящата глава от Наръчника),</w:t>
      </w:r>
      <w:r w:rsidRPr="004C5C06">
        <w:rPr>
          <w:lang w:eastAsia="en-US"/>
        </w:rPr>
        <w:t xml:space="preserve"> </w:t>
      </w:r>
      <w:r w:rsidRPr="004C5C06">
        <w:t xml:space="preserve">ЗУСЕСИФ и ПМС 162/2016 г. При необходимост, в съответствие със спецификата на дадена процедура, дирекция ППД може да предложи допълнителни текстове в правилата за работа на комисията, които следва да бъдат утвърдени от РУО за целите на оценката на съответната процедура. </w:t>
      </w:r>
    </w:p>
    <w:p w14:paraId="50549D1D" w14:textId="77777777" w:rsidR="008A2B27" w:rsidRPr="004C5C06" w:rsidRDefault="008A2B27" w:rsidP="00774BC3">
      <w:pPr>
        <w:spacing w:line="360" w:lineRule="auto"/>
        <w:ind w:firstLine="708"/>
        <w:jc w:val="both"/>
      </w:pPr>
      <w:r w:rsidRPr="004C5C06">
        <w:rPr>
          <w:b/>
        </w:rPr>
        <w:t>2. При процедура чрез директно предоставяне на БФП</w:t>
      </w:r>
      <w:r w:rsidRPr="004C5C06">
        <w:t xml:space="preserve">: оценяването се извършва по реда, определен в Условията за кандидатстване по съответната процедура (чл. 44, ал. 5 от ЗУСЕСИФ, чл. 24, ал. 1 от ПМС № 162/2016 г.). Комисията за оценка </w:t>
      </w:r>
      <w:r w:rsidRPr="004C5C06">
        <w:lastRenderedPageBreak/>
        <w:t xml:space="preserve">работи съгласно Правила за работа на комисията за оценка (Приложение 10.1.5А към настоящата глава от Наръчника), доколкото не противоречат на Условията за кандидатстване по съответната процедура. </w:t>
      </w:r>
    </w:p>
    <w:p w14:paraId="591C38AD" w14:textId="77777777" w:rsidR="008A2B27" w:rsidRPr="004C5C06" w:rsidRDefault="008A2B27" w:rsidP="00774BC3">
      <w:pPr>
        <w:spacing w:line="360" w:lineRule="auto"/>
        <w:ind w:firstLine="708"/>
        <w:jc w:val="both"/>
      </w:pPr>
    </w:p>
    <w:p w14:paraId="2AB72834" w14:textId="77777777" w:rsidR="008A2B27" w:rsidRPr="004C5C06" w:rsidRDefault="008A2B27">
      <w:pPr>
        <w:spacing w:line="360" w:lineRule="auto"/>
        <w:jc w:val="both"/>
        <w:rPr>
          <w:b/>
          <w:color w:val="000000"/>
        </w:rPr>
      </w:pPr>
      <w:r w:rsidRPr="004C5C06">
        <w:t xml:space="preserve"> </w:t>
      </w:r>
      <w:bookmarkStart w:id="8" w:name="т10_3_4"/>
      <w:r w:rsidRPr="004C5C06">
        <w:rPr>
          <w:b/>
          <w:color w:val="000000"/>
        </w:rPr>
        <w:t>10.3.3. Процедура за разглеждане на постъпили писмени възражения по отхвърлени проектни предложения</w:t>
      </w:r>
    </w:p>
    <w:bookmarkEnd w:id="8"/>
    <w:p w14:paraId="4F8E272F" w14:textId="771B94F7" w:rsidR="008A2B27" w:rsidRPr="004C5C06" w:rsidRDefault="008A2B27">
      <w:pPr>
        <w:spacing w:line="360" w:lineRule="auto"/>
        <w:ind w:firstLine="708"/>
        <w:jc w:val="both"/>
      </w:pPr>
      <w:r w:rsidRPr="004C5C06">
        <w:t>Кандидатите, чиито проектни предложения са предложени за недопускане до техническа и финансова оценка на етап „Оценка на административното съответствие и допустимостта“, могат писмено да възразят пред Ръководителя на УО в едноседмичен срок от съобщаването за недопускане до техническа и финансова оценка.</w:t>
      </w:r>
    </w:p>
    <w:p w14:paraId="1B821D2E" w14:textId="77777777" w:rsidR="008A2B27" w:rsidRPr="004C5C06" w:rsidRDefault="008A2B27">
      <w:pPr>
        <w:spacing w:line="360" w:lineRule="auto"/>
        <w:ind w:firstLine="708"/>
        <w:jc w:val="both"/>
      </w:pPr>
      <w:r w:rsidRPr="004C5C06">
        <w:t>Възражение може да се подава само срещу предложението на оценителната комисия за отхвърляне на съответното проектно предложение на етап „Оценка на административното съответствие и допустимостта“, като не могат да се представят нови документи, които не са били част от първоначално представеното проектно предложение и/или допълнени по реда на чл. 34, ал. 2 от ЗУСЕСИФ.</w:t>
      </w:r>
    </w:p>
    <w:p w14:paraId="69A61EC9" w14:textId="77777777" w:rsidR="008A2B27" w:rsidRPr="004C5C06" w:rsidRDefault="008A2B27">
      <w:pPr>
        <w:spacing w:line="360" w:lineRule="auto"/>
        <w:ind w:firstLine="708"/>
        <w:jc w:val="both"/>
      </w:pPr>
      <w:r w:rsidRPr="004C5C06">
        <w:t xml:space="preserve">Начинът за подаване на възраженията и крайният срок се посочват в съобщение до кандидатите, публикувано на интернет страницата на управляващия орган, едновременно с публикуване на Списъка на проектните предложения, които не се допускат до техническа и финансова оценка. Съгласно чл. 27, ал. 2 от Наредбата за определяне на условията, реда и механизма за функциониране на информационната система за управление и наблюдение на средствата от </w:t>
      </w:r>
      <w:proofErr w:type="spellStart"/>
      <w:r w:rsidRPr="004C5C06">
        <w:t>Eвропейските</w:t>
      </w:r>
      <w:proofErr w:type="spellEnd"/>
      <w:r w:rsidRPr="004C5C06">
        <w:t xml:space="preserve"> структурни и инвестиционни фондове (ИСУН) и за провеждане на производства пред управляващите органи посредством ИСУН, за недопускането се съобщава на всеки от кандидатите, включени в списъка чрез модул "Комуникация" в ИСУН. В съобщението се посочват срокът и начинът за възражение посредством ИСУН пред ръководителя на управляващия орган. </w:t>
      </w:r>
    </w:p>
    <w:p w14:paraId="24F80440" w14:textId="77777777" w:rsidR="008A2B27" w:rsidRPr="004C5C06" w:rsidRDefault="008A2B27">
      <w:pPr>
        <w:spacing w:line="360" w:lineRule="auto"/>
        <w:ind w:firstLine="708"/>
        <w:jc w:val="both"/>
      </w:pPr>
      <w:r w:rsidRPr="004C5C06">
        <w:t xml:space="preserve">Ръководителят на УО определя със заповед лица, които да извършват проверка за основателността на получените възражения. В проверката не могат да участват лица, които са включени в състава на оценителната комисия, извършила първоначалната оценка на проектните предложения. Лицата следва да притежават необходимата </w:t>
      </w:r>
      <w:r w:rsidRPr="004C5C06">
        <w:lastRenderedPageBreak/>
        <w:t xml:space="preserve">квалификация и професионална компетентност за извършване на проверката и да отговарят на изискванията по чл. 16, ал. 2 и 3 на ПМС № 162/2016 г. За всяко едно от лицата се извършва проверка посредством лист за проверка (Приложение 10.2.1). </w:t>
      </w:r>
    </w:p>
    <w:p w14:paraId="59C7CF0F" w14:textId="36E60494" w:rsidR="008A2B27" w:rsidRPr="004C5C06" w:rsidRDefault="008A2B27" w:rsidP="00774BC3">
      <w:pPr>
        <w:pStyle w:val="NormalWeb"/>
        <w:spacing w:after="0" w:afterAutospacing="0" w:line="360" w:lineRule="auto"/>
        <w:ind w:firstLine="709"/>
        <w:jc w:val="both"/>
        <w:rPr>
          <w:color w:val="000000"/>
        </w:rPr>
      </w:pPr>
      <w:r w:rsidRPr="004C5C06">
        <w:rPr>
          <w:color w:val="000000"/>
        </w:rPr>
        <w:t>Експерт от дирекция „Управление на риска и контрол“, определен от директора на дирекция „Управление на риска и контрол“, изготвя проект на Заповед на Ръководителя на УО за определяне на лицата, които ще извършат проверка на основателността на постъпилите възражения. В проекта на заповед се определя срок за произнасяне по основателността на получените възражения. Преди представяне на проекта на заповед за подпис на Ръководителя на УО се извършва проверка на изготвения проект съгласно Приложение 10.2.2.</w:t>
      </w:r>
    </w:p>
    <w:p w14:paraId="615F5B0C" w14:textId="3BA6B2E2" w:rsidR="008A2B27" w:rsidRPr="004C5C06" w:rsidRDefault="008A2B27" w:rsidP="00774BC3">
      <w:pPr>
        <w:pStyle w:val="NormalWeb"/>
        <w:spacing w:after="0" w:afterAutospacing="0" w:line="360" w:lineRule="auto"/>
        <w:ind w:firstLine="709"/>
        <w:jc w:val="both"/>
        <w:rPr>
          <w:color w:val="000000"/>
        </w:rPr>
      </w:pPr>
      <w:r w:rsidRPr="004C5C06">
        <w:rPr>
          <w:color w:val="000000"/>
        </w:rPr>
        <w:t xml:space="preserve">Всички определени в заповедта лица подписват декларация за липса на конфликт на интереси, за поверителност </w:t>
      </w:r>
      <w:r w:rsidRPr="004C5C06">
        <w:t>и безпристрастност</w:t>
      </w:r>
      <w:r w:rsidRPr="004C5C06">
        <w:rPr>
          <w:color w:val="000000"/>
        </w:rPr>
        <w:t xml:space="preserve"> незабавно след като научат имената на кандидатите и партньорите по проектните предложения по процедурата (Приложение 10.2.3).</w:t>
      </w:r>
    </w:p>
    <w:p w14:paraId="2234CB14" w14:textId="77777777" w:rsidR="008A2B27" w:rsidRPr="004C5C06" w:rsidRDefault="008A2B27" w:rsidP="00774BC3">
      <w:pPr>
        <w:pStyle w:val="NormalWeb"/>
        <w:spacing w:after="0" w:afterAutospacing="0" w:line="360" w:lineRule="auto"/>
        <w:ind w:firstLine="709"/>
        <w:jc w:val="both"/>
        <w:rPr>
          <w:color w:val="000000"/>
        </w:rPr>
      </w:pPr>
      <w:r w:rsidRPr="004C5C06">
        <w:rPr>
          <w:color w:val="000000"/>
        </w:rPr>
        <w:t xml:space="preserve"> Председателят на оценителната комисия предоставя достъп в оценителната сесия по конкретната процедура в ИСУН 2020 на всяко от лицата, ангажирани с проверката на възраженията, след запознаване със заповедта на Ръководителя на УО за определяне на лицата, които ще се произнасят със становище по постъпилите възражения и след получаване на декларациите от тях - Приложение 10.2.3. Всяко постъпило възражение се предава с писмена резолюция от Ръководителя на УО на съответното лице или лица, определени да се произнасят по възраженията. Възражения, получени след изтичане на срока, не се разглеждат по същество и остават част от документацията по процедурата. При извършване на проверката за основателността на постъпилите възражения се следват критериите за оценка за административното съответствие и допустимостта за конкретната процедура. Не могат да бъдат добавяни нови критерии, както и да бъдат изисквани допълнителни документи от кандидатите.</w:t>
      </w:r>
    </w:p>
    <w:p w14:paraId="5E5F916F" w14:textId="13356CED" w:rsidR="008A2B27" w:rsidRPr="004C5C06" w:rsidRDefault="008A2B27" w:rsidP="00774BC3">
      <w:pPr>
        <w:pStyle w:val="NormalWeb"/>
        <w:spacing w:after="0" w:afterAutospacing="0" w:line="360" w:lineRule="auto"/>
        <w:ind w:firstLine="709"/>
        <w:jc w:val="both"/>
        <w:rPr>
          <w:color w:val="000000"/>
        </w:rPr>
      </w:pPr>
      <w:r w:rsidRPr="004C5C06">
        <w:rPr>
          <w:color w:val="000000"/>
        </w:rPr>
        <w:t xml:space="preserve">След приключване на проверката определените в заповедта лица изготвят доклад, съдържащ писмено становище до Ръководителя на УО за основателността на всяко от възраженията. Към доклада се прилага проект на мотивирано решение, с което </w:t>
      </w:r>
      <w:r w:rsidRPr="004C5C06">
        <w:rPr>
          <w:color w:val="000000"/>
        </w:rPr>
        <w:lastRenderedPageBreak/>
        <w:t>Ръководителят на УО се произнася по основателността на полученото възражение, като връща проектното предложение за техническа и финансова оценка или прекратява производството по отношение на кандидата.</w:t>
      </w:r>
    </w:p>
    <w:p w14:paraId="135B40FE" w14:textId="09ABFB0A" w:rsidR="008A2B27" w:rsidRPr="004C5C06" w:rsidRDefault="008A2B27" w:rsidP="00774BC3">
      <w:pPr>
        <w:pStyle w:val="NormalWeb"/>
        <w:spacing w:after="0" w:afterAutospacing="0" w:line="360" w:lineRule="auto"/>
        <w:ind w:firstLine="709"/>
        <w:jc w:val="both"/>
        <w:rPr>
          <w:color w:val="000000"/>
        </w:rPr>
      </w:pPr>
      <w:r w:rsidRPr="004C5C06">
        <w:rPr>
          <w:color w:val="000000"/>
        </w:rPr>
        <w:t>Въз основа на получените възражения и становищата по тях Ръководителят на УО се произнася по основателността на всяко едно възражение, като одобрява до</w:t>
      </w:r>
      <w:r w:rsidR="00677E3C" w:rsidRPr="004C5C06">
        <w:rPr>
          <w:color w:val="000000"/>
        </w:rPr>
        <w:t>к</w:t>
      </w:r>
      <w:r w:rsidRPr="004C5C06">
        <w:rPr>
          <w:color w:val="000000"/>
        </w:rPr>
        <w:t>лада и подписва проекта на решение или връща доклада с мотивирана резолюция и за изготвяне на решение с различно от предложеното съдържание. В случай че Ръководителят на УО прецени, че дадено възражение е основателно, съответното проектно предложение се връща за техническа и финансова оценка. В случай, че Ръководителят на УО прецени, че дадено възражение не е основателно, Ръководителят на УО прекратява производството по отношение на кандидата.</w:t>
      </w:r>
      <w:r w:rsidRPr="004C5C06">
        <w:rPr>
          <w:lang w:eastAsia="en-US"/>
        </w:rPr>
        <w:t xml:space="preserve"> </w:t>
      </w:r>
      <w:r w:rsidRPr="004C5C06">
        <w:rPr>
          <w:color w:val="000000"/>
        </w:rPr>
        <w:t>Ръководителят на УО се произнася по основателността на възражени</w:t>
      </w:r>
      <w:r w:rsidR="00535EC3" w:rsidRPr="004C5C06">
        <w:rPr>
          <w:color w:val="000000"/>
        </w:rPr>
        <w:t>е</w:t>
      </w:r>
      <w:r w:rsidRPr="004C5C06">
        <w:rPr>
          <w:color w:val="000000"/>
        </w:rPr>
        <w:t>то/та в едноседмичен срок от получаването му/им.</w:t>
      </w:r>
    </w:p>
    <w:p w14:paraId="2ED918CE" w14:textId="15FEB5CB" w:rsidR="008A2B27" w:rsidRPr="004C5C06" w:rsidRDefault="008A2B27" w:rsidP="00774BC3">
      <w:pPr>
        <w:pStyle w:val="NormalWeb"/>
        <w:spacing w:after="0" w:afterAutospacing="0" w:line="360" w:lineRule="auto"/>
        <w:ind w:firstLine="708"/>
        <w:jc w:val="both"/>
        <w:rPr>
          <w:color w:val="000000"/>
        </w:rPr>
      </w:pPr>
      <w:r w:rsidRPr="004C5C06">
        <w:rPr>
          <w:color w:val="000000"/>
        </w:rPr>
        <w:t xml:space="preserve">Председателят на оценителната комисия следва да уведоми писмено всеки един от кандидатите за решението на Ръководителя на УО относно основателността на подаденото възражение чрез модул „Комуникация“ в ИСУН 2020. </w:t>
      </w:r>
    </w:p>
    <w:p w14:paraId="59996A14" w14:textId="77777777" w:rsidR="008A2B27" w:rsidRPr="004C5C06" w:rsidRDefault="008A2B27" w:rsidP="00774BC3">
      <w:pPr>
        <w:pStyle w:val="NormalWeb"/>
        <w:spacing w:after="0" w:afterAutospacing="0" w:line="360" w:lineRule="auto"/>
        <w:ind w:firstLine="708"/>
        <w:jc w:val="both"/>
        <w:rPr>
          <w:color w:val="000000"/>
        </w:rPr>
      </w:pPr>
      <w:r w:rsidRPr="004C5C06">
        <w:rPr>
          <w:color w:val="000000"/>
        </w:rPr>
        <w:t xml:space="preserve">Председателят на оценителната комисия прилага към оценителния доклад възраженията, докладите със становищата и резолюциите по тях от страна на Ръководителя на УО, както и копия от решенията на Ръководителя на УО по получените възражения. </w:t>
      </w:r>
    </w:p>
    <w:p w14:paraId="6D8779E6" w14:textId="77777777" w:rsidR="008A2B27" w:rsidRPr="004C5C06" w:rsidRDefault="008A2B27" w:rsidP="00774BC3">
      <w:pPr>
        <w:shd w:val="clear" w:color="auto" w:fill="FEFEFE"/>
        <w:spacing w:line="360" w:lineRule="auto"/>
        <w:rPr>
          <w:b/>
          <w:bCs/>
          <w:iCs/>
        </w:rPr>
      </w:pPr>
      <w:bookmarkStart w:id="9" w:name="т10_3_7"/>
    </w:p>
    <w:p w14:paraId="015C5755" w14:textId="77777777" w:rsidR="008A2B27" w:rsidRPr="004C5C06" w:rsidRDefault="008A2B27" w:rsidP="00774BC3">
      <w:pPr>
        <w:shd w:val="clear" w:color="auto" w:fill="FEFEFE"/>
        <w:spacing w:line="360" w:lineRule="auto"/>
        <w:rPr>
          <w:b/>
          <w:bCs/>
          <w:iCs/>
        </w:rPr>
      </w:pPr>
      <w:r w:rsidRPr="004C5C06">
        <w:rPr>
          <w:b/>
          <w:bCs/>
          <w:iCs/>
        </w:rPr>
        <w:t>10.3.4. Оценяване на Финансов план за бюджетни линии</w:t>
      </w:r>
      <w:bookmarkEnd w:id="9"/>
    </w:p>
    <w:p w14:paraId="4E8F0536" w14:textId="77777777" w:rsidR="008A2B27" w:rsidRPr="004C5C06" w:rsidRDefault="008A2B27" w:rsidP="00774BC3">
      <w:pPr>
        <w:spacing w:line="360" w:lineRule="auto"/>
        <w:ind w:firstLine="708"/>
        <w:jc w:val="both"/>
      </w:pPr>
      <w:r w:rsidRPr="004C5C06">
        <w:t xml:space="preserve">Оценяването на финансов план за бюджетна линия по Приоритетна ос 4 „Техническа помощ“, предоставянето на БФП и изменението на финансов план за бюджетна линия се извършва съгласно глава 16 „Техническа помощ“. </w:t>
      </w:r>
    </w:p>
    <w:p w14:paraId="5FC7BE56" w14:textId="77777777" w:rsidR="008A2B27" w:rsidRPr="004C5C06" w:rsidRDefault="008A2B27" w:rsidP="00774BC3">
      <w:pPr>
        <w:spacing w:line="360" w:lineRule="auto"/>
        <w:ind w:firstLine="708"/>
        <w:jc w:val="both"/>
      </w:pPr>
    </w:p>
    <w:p w14:paraId="0CDDC6C2" w14:textId="77777777" w:rsidR="008A2B27" w:rsidRPr="004C5C06" w:rsidRDefault="008A2B27" w:rsidP="00441C3F">
      <w:pPr>
        <w:spacing w:line="360" w:lineRule="auto"/>
        <w:jc w:val="both"/>
        <w:rPr>
          <w:b/>
        </w:rPr>
      </w:pPr>
      <w:bookmarkStart w:id="10" w:name="т10_4"/>
      <w:r w:rsidRPr="004C5C06">
        <w:rPr>
          <w:b/>
        </w:rPr>
        <w:t>10.4. Отказ за предоставяне на БФП</w:t>
      </w:r>
    </w:p>
    <w:bookmarkEnd w:id="10"/>
    <w:p w14:paraId="331EA7F7" w14:textId="77777777" w:rsidR="008A2B27" w:rsidRPr="004C5C06" w:rsidRDefault="008A2B27" w:rsidP="00441C3F">
      <w:pPr>
        <w:spacing w:line="360" w:lineRule="auto"/>
        <w:ind w:firstLine="708"/>
        <w:jc w:val="both"/>
      </w:pPr>
      <w:r w:rsidRPr="004C5C06">
        <w:t xml:space="preserve">В десетдневен срок от одобряване на оценителния доклад при процедури чрез подбор, съответно от изтичане на срока по чл. 36, ал. 2 от ЗУСЕСИФ, Ръководителя на </w:t>
      </w:r>
      <w:r w:rsidRPr="004C5C06">
        <w:lastRenderedPageBreak/>
        <w:t>УО издава мотивирано решение (Приложение 10.4.2), с което отказва предоставяне на БФП:</w:t>
      </w:r>
    </w:p>
    <w:p w14:paraId="3A1E7E01" w14:textId="77777777" w:rsidR="008A2B27" w:rsidRPr="004C5C06" w:rsidRDefault="008A2B27" w:rsidP="00441C3F">
      <w:pPr>
        <w:spacing w:line="360" w:lineRule="auto"/>
        <w:ind w:firstLine="708"/>
        <w:jc w:val="both"/>
      </w:pPr>
      <w:r w:rsidRPr="004C5C06">
        <w:t xml:space="preserve">1. за всяко проектно предложение, включено в списъка на предложените за отхвърляне проектни предложения и основанието за отхвърлянето им (по чл. 35, т. 3 от ЗУСЕСИФ); </w:t>
      </w:r>
    </w:p>
    <w:p w14:paraId="3ED4CCF2" w14:textId="77777777" w:rsidR="008A2B27" w:rsidRPr="004C5C06" w:rsidRDefault="008A2B27" w:rsidP="00441C3F">
      <w:pPr>
        <w:spacing w:line="360" w:lineRule="auto"/>
        <w:ind w:firstLine="708"/>
        <w:jc w:val="both"/>
      </w:pPr>
      <w:r w:rsidRPr="004C5C06">
        <w:t xml:space="preserve">2. за проектно предложение, включено в списъка на предложените за финансиране проектни предложения, съответно в списъка с резервните проектни предложения, подредени по реда на тяхното класиране (по чл. 35, т. 1 от ЗУСЕСИФ, съответно чл. 35, т. 2 от ЗУСЕСИФ) - при несъгласие на кандидата да сключи административен договор; </w:t>
      </w:r>
    </w:p>
    <w:p w14:paraId="04C73EED" w14:textId="77777777" w:rsidR="008A2B27" w:rsidRPr="004C5C06" w:rsidRDefault="008A2B27" w:rsidP="00441C3F">
      <w:pPr>
        <w:spacing w:line="360" w:lineRule="auto"/>
        <w:ind w:firstLine="708"/>
        <w:jc w:val="both"/>
      </w:pPr>
      <w:r w:rsidRPr="004C5C06">
        <w:t xml:space="preserve">3. на кандидат, който не отговаря на изискванията за бенефициент или не е представил в срок доказателства за това; </w:t>
      </w:r>
    </w:p>
    <w:p w14:paraId="6AC5C9DC" w14:textId="77777777" w:rsidR="008A2B27" w:rsidRPr="004C5C06" w:rsidRDefault="008A2B27" w:rsidP="00441C3F">
      <w:pPr>
        <w:spacing w:line="360" w:lineRule="auto"/>
        <w:ind w:firstLine="708"/>
        <w:jc w:val="both"/>
      </w:pPr>
      <w:r w:rsidRPr="004C5C06">
        <w:t xml:space="preserve">4. за проектни предложения, при които се предвижда финансиране в нарушение на чл. 4, ал. 4 от ЗУСЕСИФ; </w:t>
      </w:r>
    </w:p>
    <w:p w14:paraId="40DDECDD" w14:textId="77777777" w:rsidR="008A2B27" w:rsidRPr="004C5C06" w:rsidRDefault="008A2B27" w:rsidP="00441C3F">
      <w:pPr>
        <w:spacing w:line="360" w:lineRule="auto"/>
        <w:ind w:firstLine="708"/>
        <w:jc w:val="both"/>
      </w:pPr>
      <w:r w:rsidRPr="004C5C06">
        <w:t>5.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r w:rsidRPr="004C5C06">
        <w:rPr>
          <w:b/>
        </w:rPr>
        <w:t xml:space="preserve"> </w:t>
      </w:r>
    </w:p>
    <w:p w14:paraId="1CD4C283" w14:textId="7C1D3417" w:rsidR="008A2B27" w:rsidRPr="004C5C06" w:rsidRDefault="008A2B27" w:rsidP="0092103C">
      <w:pPr>
        <w:spacing w:before="120" w:after="120" w:line="360" w:lineRule="auto"/>
        <w:ind w:firstLine="708"/>
        <w:jc w:val="both"/>
        <w:rPr>
          <w:u w:val="single"/>
        </w:rPr>
      </w:pPr>
      <w:r w:rsidRPr="004C5C06">
        <w:t xml:space="preserve">В 3-дневен срок от издаването на решението на Ръководителя на УО, при процедури чрез подбор, на основание чл. 22, ал. 3 от ЗУСЕСИФ същото се съобщава на заинтересованите лица - съответните кандидати по процедурата, чрез съобщение в ИСУН 2020 от модул „Проектни предложения“, като към съобщението се прикачва и решението. Решението се счита за връчено с изпращането на съобщението в ИСУН 2020. Проектът </w:t>
      </w:r>
      <w:r w:rsidRPr="004C5C06">
        <w:rPr>
          <w:u w:val="single"/>
        </w:rPr>
        <w:t xml:space="preserve">на решението за отказ за предоставяне на БФП за проектни предложения се проверява с </w:t>
      </w:r>
      <w:r w:rsidRPr="004C5C06">
        <w:rPr>
          <w:color w:val="000000"/>
          <w:u w:val="single"/>
        </w:rPr>
        <w:t>Приложение 10.4.4 -</w:t>
      </w:r>
      <w:r w:rsidRPr="004C5C06">
        <w:rPr>
          <w:u w:val="single"/>
        </w:rPr>
        <w:t xml:space="preserve"> Контролен лист за проверка на решение за отказ за предоставяне на безвъзмездна финансова помощ</w:t>
      </w:r>
      <w:r w:rsidRPr="004C5C06">
        <w:t xml:space="preserve"> </w:t>
      </w:r>
      <w:r w:rsidRPr="004C5C06">
        <w:rPr>
          <w:u w:val="single"/>
        </w:rPr>
        <w:t>при процедури чрез подбор на проекти.</w:t>
      </w:r>
      <w:r w:rsidRPr="004C5C06">
        <w:t xml:space="preserve"> Решението се съгласува в деловодната система от ресорния заместник изпълнителен директор (ако е приложимо).</w:t>
      </w:r>
    </w:p>
    <w:p w14:paraId="2936E878" w14:textId="77777777" w:rsidR="008A2B27" w:rsidRPr="004C5C06" w:rsidRDefault="008A2B27" w:rsidP="00774BC3">
      <w:pPr>
        <w:spacing w:line="360" w:lineRule="auto"/>
        <w:ind w:firstLine="708"/>
        <w:jc w:val="both"/>
        <w:rPr>
          <w:u w:val="single"/>
        </w:rPr>
      </w:pPr>
      <w:r w:rsidRPr="004C5C06">
        <w:rPr>
          <w:b/>
        </w:rPr>
        <w:t>Относимо при процедури за директно предоставяне на БФП:</w:t>
      </w:r>
      <w:r w:rsidRPr="004C5C06">
        <w:t xml:space="preserve"> в случай че кандидат, </w:t>
      </w:r>
      <w:r w:rsidRPr="004C5C06">
        <w:rPr>
          <w:b/>
          <w:u w:val="single"/>
        </w:rPr>
        <w:t>при одобрен оценителен доклад</w:t>
      </w:r>
      <w:r w:rsidRPr="004C5C06">
        <w:t xml:space="preserve"> </w:t>
      </w:r>
      <w:r w:rsidRPr="004C5C06">
        <w:rPr>
          <w:b/>
        </w:rPr>
        <w:t>с положителен резултат от оценяването</w:t>
      </w:r>
      <w:r w:rsidRPr="004C5C06">
        <w:t xml:space="preserve">, не е отстранил в срок нередовност, непълнота и/или несъответствие с изискванията в </w:t>
      </w:r>
      <w:r w:rsidRPr="004C5C06">
        <w:lastRenderedPageBreak/>
        <w:t xml:space="preserve">Условията за кандидатстване (например: не е представил необходимите документи за издаване на заповед за предоставяне на БФП/сключване на административен договор или е представил част от тях; не е отстранил обстоятелство, наличието на което води до невъзможност да бъде предоставена БФП) или е депозирал пред УО писмо за отказ от сключване на договор, Ръководителят на УО издава мотивирано решение (Приложение 10.4.2А), с което отказва предоставяне на БФП. Проектът на </w:t>
      </w:r>
      <w:r w:rsidRPr="004C5C06">
        <w:rPr>
          <w:u w:val="single"/>
        </w:rPr>
        <w:t>решението за отказ за предоставяне на БФП се проверява с Приложение 10.4.4.А - Контролен лист за проверка на решение за отказ за предоставяне на безвъзмездна финансова помощ при процедура чрез директно предоставяне на БФП.</w:t>
      </w:r>
      <w:r w:rsidRPr="004C5C06">
        <w:t xml:space="preserve"> Решението се съгласува в деловодната система от ресорния заместник изпълнителен директор (ако е приложимо).</w:t>
      </w:r>
    </w:p>
    <w:p w14:paraId="3A810502" w14:textId="77777777" w:rsidR="008A2B27" w:rsidRPr="004C5C06" w:rsidRDefault="008A2B27" w:rsidP="00774BC3">
      <w:pPr>
        <w:spacing w:line="360" w:lineRule="auto"/>
        <w:ind w:firstLine="708"/>
        <w:jc w:val="both"/>
      </w:pPr>
      <w:r w:rsidRPr="004C5C06">
        <w:rPr>
          <w:u w:val="single"/>
        </w:rPr>
        <w:t xml:space="preserve">За съобщаване на решението се спазват условията и сроковете, </w:t>
      </w:r>
      <w:r w:rsidRPr="004C5C06">
        <w:t>посочени по-горе при процедури чрез подбор.</w:t>
      </w:r>
    </w:p>
    <w:p w14:paraId="02A9E729" w14:textId="77777777" w:rsidR="008A2B27" w:rsidRPr="004C5C06" w:rsidRDefault="008A2B27" w:rsidP="00774BC3">
      <w:pPr>
        <w:spacing w:line="360" w:lineRule="auto"/>
        <w:ind w:firstLine="708"/>
        <w:jc w:val="both"/>
        <w:rPr>
          <w:u w:val="single"/>
        </w:rPr>
      </w:pPr>
    </w:p>
    <w:p w14:paraId="4B15C3AB" w14:textId="77777777" w:rsidR="008A2B27" w:rsidRPr="004C5C06" w:rsidRDefault="008A2B27" w:rsidP="00774BC3">
      <w:pPr>
        <w:pStyle w:val="Heading2"/>
        <w:spacing w:before="0" w:after="0"/>
        <w:jc w:val="both"/>
        <w:rPr>
          <w:szCs w:val="24"/>
        </w:rPr>
      </w:pPr>
      <w:bookmarkStart w:id="11" w:name="т10_5"/>
      <w:r w:rsidRPr="004C5C06">
        <w:rPr>
          <w:szCs w:val="24"/>
        </w:rPr>
        <w:t>10.5. Прекратяване на процедурата за предоставяне на безвъзмездна финансова помощ</w:t>
      </w:r>
    </w:p>
    <w:bookmarkEnd w:id="11"/>
    <w:p w14:paraId="1D0064AC" w14:textId="77777777" w:rsidR="008A2B27" w:rsidRPr="004C5C06" w:rsidRDefault="008A2B27" w:rsidP="00774BC3">
      <w:pPr>
        <w:pStyle w:val="NormalWeb"/>
        <w:spacing w:after="0" w:afterAutospacing="0" w:line="360" w:lineRule="auto"/>
        <w:ind w:firstLine="709"/>
        <w:jc w:val="both"/>
      </w:pPr>
      <w:r w:rsidRPr="004C5C06">
        <w:t>Ръководителят на УО прекратява процедура за подбор на проекти съгласно чл. 36, ал. 3 на ЗУСЕСИФ и съгласно чл. 46 от ЗУСЕСИФ - при процедури за директно предоставяне на БФП.</w:t>
      </w:r>
    </w:p>
    <w:p w14:paraId="3322D408" w14:textId="77777777" w:rsidR="008A2B27" w:rsidRPr="004C5C06" w:rsidRDefault="008A2B27" w:rsidP="00774BC3">
      <w:pPr>
        <w:pStyle w:val="NormalWeb"/>
        <w:spacing w:after="0" w:afterAutospacing="0" w:line="360" w:lineRule="auto"/>
        <w:ind w:firstLine="709"/>
        <w:jc w:val="both"/>
      </w:pPr>
      <w:r w:rsidRPr="004C5C06">
        <w:t>При наличие на някое от основанията за прекратяване на процедурата, експерт от дирекция ППД изготвя проект на решение/заповед за прекратяване на процедурата, в което/която излага подробно мотивите за прекратяването (Приложение 10.4.3.). В 3-дневен срок от издаването на решението на Ръководителя на УО, същото се съобщава на заинтересованите лица - съответните кандидати по процедурата, чрез съобщение в ИСУН 2020 от модул „Проектни предложения“, като към съобщението се прикачва и решението. Решението се счита за връчено с изпращането на съобщението в ИСУН 2020.</w:t>
      </w:r>
    </w:p>
    <w:p w14:paraId="0B08622B" w14:textId="77777777" w:rsidR="008A2B27" w:rsidRPr="004C5C06" w:rsidRDefault="008A2B27">
      <w:pPr>
        <w:pStyle w:val="NormalWeb"/>
        <w:spacing w:before="120" w:after="120" w:line="360" w:lineRule="auto"/>
        <w:ind w:firstLine="708"/>
        <w:jc w:val="both"/>
        <w:rPr>
          <w:u w:val="single"/>
        </w:rPr>
      </w:pPr>
      <w:r w:rsidRPr="004C5C06">
        <w:t>Съобщение за решението/заповедта за прекратяване на процедура се публикува на интернет страницата на ОП НОИР и в ИСУН 2020.</w:t>
      </w:r>
    </w:p>
    <w:p w14:paraId="5BAAD1D4" w14:textId="77777777" w:rsidR="008A2B27" w:rsidRPr="004C5C06" w:rsidRDefault="008A2B27" w:rsidP="00774BC3">
      <w:pPr>
        <w:autoSpaceDE w:val="0"/>
        <w:autoSpaceDN w:val="0"/>
        <w:adjustRightInd w:val="0"/>
        <w:spacing w:line="360" w:lineRule="auto"/>
        <w:jc w:val="both"/>
        <w:rPr>
          <w:b/>
        </w:rPr>
      </w:pPr>
      <w:bookmarkStart w:id="12" w:name="т10_6"/>
      <w:r w:rsidRPr="004C5C06">
        <w:rPr>
          <w:b/>
        </w:rPr>
        <w:lastRenderedPageBreak/>
        <w:t xml:space="preserve">10.6. Процедура по сключване на административен договор </w:t>
      </w:r>
    </w:p>
    <w:bookmarkEnd w:id="12"/>
    <w:p w14:paraId="4340936C" w14:textId="77777777" w:rsidR="008A2B27" w:rsidRPr="004C5C06" w:rsidRDefault="008A2B27" w:rsidP="000D067E">
      <w:pPr>
        <w:spacing w:line="360" w:lineRule="auto"/>
        <w:ind w:firstLine="709"/>
        <w:jc w:val="both"/>
        <w:rPr>
          <w:b/>
        </w:rPr>
      </w:pPr>
      <w:r w:rsidRPr="004C5C06">
        <w:rPr>
          <w:b/>
        </w:rPr>
        <w:t>При процедурите за подбор на проекти се сформира работна група по договаряне, а при процедурите чрез директно предоставяне на БФП – със заповедта за сформиране на оценителна комисия се определя и екип по договаряне, съгласно разписаното в т. 10.3 и 10.3.1.</w:t>
      </w:r>
    </w:p>
    <w:p w14:paraId="1F64752C" w14:textId="77777777" w:rsidR="008A2B27" w:rsidRPr="004C5C06" w:rsidRDefault="008A2B27" w:rsidP="00144CF9">
      <w:pPr>
        <w:spacing w:line="360" w:lineRule="auto"/>
        <w:ind w:firstLine="709"/>
        <w:jc w:val="both"/>
        <w:rPr>
          <w:b/>
        </w:rPr>
      </w:pPr>
      <w:r w:rsidRPr="004C5C06">
        <w:rPr>
          <w:b/>
        </w:rPr>
        <w:t>Сформиране на работна група по договаряне и функции, при процедурите за подбор:</w:t>
      </w:r>
    </w:p>
    <w:p w14:paraId="6BEFD1C7" w14:textId="3DCDA36A" w:rsidR="008A2B27" w:rsidRPr="004C5C06" w:rsidRDefault="008A2B27" w:rsidP="0048745E">
      <w:pPr>
        <w:spacing w:line="360" w:lineRule="auto"/>
        <w:ind w:firstLine="709"/>
        <w:jc w:val="both"/>
      </w:pPr>
      <w:r w:rsidRPr="004C5C06">
        <w:t>След изпращане на писмото до кандидата (по предвидения ред в Приложение 10.1.5, съответно 10.1.5А), с изискване на необходимите документи за сключване на договор, се сформира работна група по договаряне, със заповед на РУО, въз основа на доклад от директора на дирекция ППД до РУО. Докладът и заповедта се съгласуват в деловодната система от ресорния заместник изпълнителен директор (ако е приложимо). Работната група се състои от ръководител и членове, служители на дирекция ППД, броят на които се определя в зависимост от броя на договорите, които следва да бъдат подготвени, респективно обема на проверките, които следва да бъдат извършени, както и от служебната ангажираност на експертите.</w:t>
      </w:r>
    </w:p>
    <w:p w14:paraId="6A4FB35B" w14:textId="1502F97E" w:rsidR="008A2B27" w:rsidRPr="004C5C06" w:rsidRDefault="008A2B27" w:rsidP="00CF5DA3">
      <w:pPr>
        <w:spacing w:line="360" w:lineRule="auto"/>
        <w:ind w:firstLine="709"/>
        <w:jc w:val="both"/>
      </w:pPr>
      <w:r w:rsidRPr="004C5C06">
        <w:t>Със заповедта се определят задълженията и функциите в процеса на договаряне в работната група.</w:t>
      </w:r>
    </w:p>
    <w:p w14:paraId="0EA091D6" w14:textId="2C0C08BB" w:rsidR="008A2B27" w:rsidRPr="004C5C06" w:rsidRDefault="008A2B27">
      <w:pPr>
        <w:spacing w:line="360" w:lineRule="auto"/>
        <w:ind w:firstLine="709"/>
        <w:jc w:val="both"/>
      </w:pPr>
      <w:r w:rsidRPr="004C5C06">
        <w:rPr>
          <w:color w:val="000000"/>
        </w:rPr>
        <w:t>В случай на необходимост от включване на служители от други дирекции на УО за участие в процедурата по договаряне, съответният/те служител/и се номинира/т по електронна поща от съответния директор на дирекция, въз основа на искане на директора на дирекция ППД, съдържащо мотивирана необходимост от включване в работната група по договаряне на експерти от други дирекции. В заповедта за определяне на групата по договаряне на Ръководителя на УО се включват служителите, номинирани от директора на дирекция ППД, както и от друг/и директор/и (ако е приложимо).</w:t>
      </w:r>
    </w:p>
    <w:p w14:paraId="4107882C" w14:textId="77777777" w:rsidR="008A2B27" w:rsidRPr="004C5C06" w:rsidRDefault="008A2B27">
      <w:pPr>
        <w:spacing w:line="360" w:lineRule="auto"/>
        <w:ind w:firstLine="709"/>
        <w:jc w:val="both"/>
      </w:pPr>
      <w:r w:rsidRPr="004C5C06">
        <w:t xml:space="preserve">Преди издаване на заповедта за сформиране на работната група, нейните членове се проверяват за конфликт на интереси (само в случай, че не са участвали в оценителния процес), съгласно лист за проверка (Приложение 10.4А), </w:t>
      </w:r>
      <w:r w:rsidRPr="004C5C06">
        <w:rPr>
          <w:b/>
        </w:rPr>
        <w:t xml:space="preserve">от определен/и от директора на дирекция ППД експерт/и, като директорът на дирекция ППД </w:t>
      </w:r>
      <w:r w:rsidRPr="004C5C06">
        <w:rPr>
          <w:b/>
        </w:rPr>
        <w:lastRenderedPageBreak/>
        <w:t>осигурява недопускане на хипотеза, при която проверяващият да извършва проверка сам на себе си</w:t>
      </w:r>
      <w:r w:rsidRPr="004C5C06">
        <w:t xml:space="preserve">.  </w:t>
      </w:r>
    </w:p>
    <w:p w14:paraId="58FFDA1F" w14:textId="77777777" w:rsidR="008A2B27" w:rsidRPr="004C5C06" w:rsidRDefault="008A2B27">
      <w:pPr>
        <w:spacing w:line="360" w:lineRule="auto"/>
        <w:ind w:firstLine="709"/>
        <w:jc w:val="both"/>
      </w:pPr>
      <w:r w:rsidRPr="004C5C06">
        <w:t>В случай че членовете на работната група не са участвали в оценителния процес, те подписват декларации за липса на конфликт на интереси, за поверителност и безпристрастност (Приложение 10.4Б), преди започване на своята работа.</w:t>
      </w:r>
    </w:p>
    <w:p w14:paraId="6A5FC4CE" w14:textId="74CBFE66" w:rsidR="008A2B27" w:rsidRPr="004C5C06" w:rsidRDefault="008A2B27">
      <w:pPr>
        <w:spacing w:line="360" w:lineRule="auto"/>
        <w:ind w:firstLine="709"/>
        <w:jc w:val="both"/>
      </w:pPr>
      <w:r w:rsidRPr="004C5C06">
        <w:t xml:space="preserve">Всеки член от работната група е длъжен, при възникване на някое от декларираните обстоятелства в декларацията за липса на конфликт на интереси, за поверителност и безпристрастност (Приложение 10.4Б), в хода на провеждане на процедурата по договаряне, незабавно да декларира това обстоятелство пред Ръководителя на УО. В случаите на конфликт на интереси, съответният член се отстранява от процедурата по договаряне. В случаите на свързаност или йерархична зависимост съответните лица се отстраняват от участие в процедурата по договаряне. </w:t>
      </w:r>
    </w:p>
    <w:p w14:paraId="770E021A" w14:textId="49659E80" w:rsidR="008A2B27" w:rsidRPr="004C5C06" w:rsidRDefault="008A2B27">
      <w:pPr>
        <w:spacing w:line="360" w:lineRule="auto"/>
        <w:ind w:firstLine="709"/>
        <w:jc w:val="both"/>
      </w:pPr>
      <w:r w:rsidRPr="004C5C06">
        <w:t>При възникване на някоя от хипотезите по предходния абзац или при настъпване на други обективни причини, поради които член на работната група не може да изпълнява задълженията си, той може да бъде заменен с друго лице. В тези случаи се извършва изменение на заповедта за сформиране на работната група, като мотивите за промяната се отразяват в доклада за изменението ѝ от директора на дирекция ППД</w:t>
      </w:r>
      <w:r w:rsidR="00883184">
        <w:t xml:space="preserve">, </w:t>
      </w:r>
      <w:r w:rsidR="00BE2921">
        <w:t xml:space="preserve">който се </w:t>
      </w:r>
      <w:r w:rsidR="00883184">
        <w:t>съгласува със заместник изпълнителния директор</w:t>
      </w:r>
      <w:r w:rsidRPr="004C5C06">
        <w:t>. Преди изменение на заповедта новото лице/лица се проверява/т за конфликт на интереси, съгласно лист за проверка (Приложение 10.4А), от ръководителя/член на работната група по договаряне. Новоопределените лица подписват декларация за липса на конфликт на интереси, за поверителност и безпристрастност (Приложение 10.4Б).</w:t>
      </w:r>
    </w:p>
    <w:p w14:paraId="6F739588"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p>
    <w:p w14:paraId="403C6670" w14:textId="7223F7B6"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При процедури чрез директно предоставяне, при наличие на положителен резултат от оценяването, Ръководителят на УО взема решение за предоставяне на БФП за одобрено проектно предложение/системен проект</w:t>
      </w:r>
      <w:r w:rsidRPr="004C5C06">
        <w:t xml:space="preserve"> </w:t>
      </w:r>
      <w:r w:rsidRPr="004C5C06">
        <w:rPr>
          <w:color w:val="000000"/>
        </w:rPr>
        <w:t xml:space="preserve">в едноседмичен срок от приключване на оценяването. </w:t>
      </w:r>
    </w:p>
    <w:p w14:paraId="68329D0B" w14:textId="68E3001E"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процедури чрез подбор в двуседмичен срок от одобряването на доклада, съответно от представяне на доказателства по чл. 36, ал. 2 от ЗУСЕСИФ, Ръководителят на УО взема решение за предоставяне на БФП по всяко проектно </w:t>
      </w:r>
      <w:r w:rsidRPr="004C5C06">
        <w:rPr>
          <w:color w:val="000000"/>
        </w:rPr>
        <w:lastRenderedPageBreak/>
        <w:t>предложение, включено в списъка по чл. 35, т. 1 от ЗУСЕСИФ, чрез подписване на административен договор.</w:t>
      </w:r>
    </w:p>
    <w:p w14:paraId="72D7B197" w14:textId="0CBBEB0F"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Преди сключването на административния договор се извършват и следните проверки:</w:t>
      </w:r>
    </w:p>
    <w:p w14:paraId="57C4E1D8" w14:textId="20355706"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rPr>
          <w:color w:val="000000"/>
        </w:rPr>
        <w:t xml:space="preserve">- </w:t>
      </w:r>
      <w:r w:rsidRPr="004C5C06">
        <w:rPr>
          <w:b/>
        </w:rPr>
        <w:t>Проверка за наличие/липса на двойно финансиране</w:t>
      </w:r>
      <w:r w:rsidRPr="004C5C06">
        <w:t xml:space="preserve">: </w:t>
      </w:r>
    </w:p>
    <w:p w14:paraId="3718FC34"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Съгласно чл. 4, ал. 4 от ЗУСЕСИФ безвъзмездна финансова помощ не се предоставя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w:t>
      </w:r>
    </w:p>
    <w:p w14:paraId="54901D79"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За извършване на проверката се използва:</w:t>
      </w:r>
    </w:p>
    <w:p w14:paraId="37C788D8" w14:textId="25CA5C1E"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извършена проверка в: ИСУН 2020 - модул „Наблюдение“, под-модул „Справка двойно финансиране“; публичния модул на ИСУН 2020; </w:t>
      </w:r>
    </w:p>
    <w:p w14:paraId="7CD990CB"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информацията, предоставена в проектното предложение;</w:t>
      </w:r>
    </w:p>
    <w:p w14:paraId="4194C324"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при съмнение за непълна или невярна информация, предоставена от кандидата/партньора, се отправя писмено искане до УО, сключил договор за финансиране на проект със същия кандидат/партньор относно предоставяне на допълнителна информация за характера на финансираните дейности;</w:t>
      </w:r>
    </w:p>
    <w:p w14:paraId="030F1E9D"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значение за извършване на проверката за наличие/липса на двойно финансиране в системата АРАХНЕ (ARACHNE), а именно: концентрация на получени помощи, в т.ч. по други процедури, проекти, схеми и източници; участие на кандидата/партньора в други процедури, проекти, схеми и източници; информация относно изпълнение на проекти – финансово и техническо; </w:t>
      </w:r>
    </w:p>
    <w:p w14:paraId="76161B0A"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color w:val="000000"/>
          <w:lang w:val="bg-BG"/>
        </w:rPr>
      </w:pPr>
      <w:r w:rsidRPr="004C5C06">
        <w:rPr>
          <w:lang w:val="bg-BG"/>
        </w:rPr>
        <w:t>други способи, които по преценка на групата по договаряне са приложими за проверка за липса, респективно наличие на двойно финансиране (напр. искане на разяснение от съответния кандидат/партньор).</w:t>
      </w:r>
    </w:p>
    <w:p w14:paraId="49183CB4" w14:textId="47445E0A"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 xml:space="preserve">Проверката се извършва посредством попълването на лист за проверка -  </w:t>
      </w:r>
      <w:r w:rsidRPr="004C5C06">
        <w:lastRenderedPageBreak/>
        <w:t xml:space="preserve">Приложение 10.4.1 – при процедури чрез подбор, съответно Приложение 10.4.1.А – при процедури чрез директно предоставяне на БФП, като се прилагат справки, снимки на екрана от извършените онлайн проверки в интернет и/или уеб базирана система с база данни. Всички документи във връзка с извършената проверка за двойно финансиране се прилагат към листа за проверка -  Приложение 10.4.1, съответно Приложение 10.4.1.А. При констатирано двойно финансиране служителите, които са го установили, изготвят доклад от името на директора на </w:t>
      </w:r>
      <w:r w:rsidR="00BE2921">
        <w:t xml:space="preserve">дирекция </w:t>
      </w:r>
      <w:r w:rsidRPr="004C5C06">
        <w:t>ППД</w:t>
      </w:r>
      <w:r w:rsidR="00F04D78">
        <w:t>, който се съгласува със заместник изпълнителния директор.</w:t>
      </w:r>
      <w:r w:rsidR="00F04D78" w:rsidRPr="004C5C06">
        <w:t xml:space="preserve"> </w:t>
      </w:r>
      <w:r w:rsidR="00F04D78">
        <w:t>Н</w:t>
      </w:r>
      <w:r w:rsidRPr="004C5C06">
        <w:t xml:space="preserve">а база на </w:t>
      </w:r>
      <w:r w:rsidR="00F04D78">
        <w:t xml:space="preserve">доклада </w:t>
      </w:r>
      <w:r w:rsidRPr="004C5C06">
        <w:t xml:space="preserve">Ръководителят на УО издава решение за отказ за предоставяне на безвъзмездна финансова помощ по реда на т. 10.4. Отказ за предоставяне на БФП.  </w:t>
      </w:r>
      <w:r w:rsidR="00BE2921">
        <w:t>.</w:t>
      </w:r>
    </w:p>
    <w:p w14:paraId="41DDAFB7"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b/>
          <w:color w:val="000000"/>
        </w:rPr>
        <w:t>- Проверка за наличие/липса на конфликт на интереси.</w:t>
      </w:r>
      <w:r w:rsidRPr="004C5C06">
        <w:rPr>
          <w:color w:val="000000"/>
        </w:rPr>
        <w:t xml:space="preserve"> </w:t>
      </w:r>
    </w:p>
    <w:p w14:paraId="70AACFA7" w14:textId="21D54B05"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Проверката се извършва със съответния Контролен лист (Приложение 10.5.1) на базата на подписана от кандидата/партньора декларация за липса на конфликт на интереси и извършване на проверка в Търговски регистър и регистъра на юридическите лица с нестопанска цел/ Регистър Булстат, правно-информационни системи като например: СИЕЛА/АПИС/ЛАКОРДА/; АРАХНЕ (ARACHNE) и др. </w:t>
      </w:r>
    </w:p>
    <w:p w14:paraId="63ED2124" w14:textId="1E5D50A0"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констатиран потенциален конфликт на интереси, </w:t>
      </w:r>
      <w:r w:rsidRPr="004C5C06">
        <w:t>проверяващите експерти</w:t>
      </w:r>
      <w:r w:rsidRPr="004C5C06">
        <w:rPr>
          <w:color w:val="000000"/>
        </w:rPr>
        <w:t xml:space="preserve"> изискват от проверяваното лице допълнителни документи/информация (ако е необходимо) и/или събират други материали/доказателства от значение за случая. При констатиран конфликт на интереси, служителите, които са го установили, изготвят доклад от името на директора на ППД, </w:t>
      </w:r>
      <w:r w:rsidR="00FD0484">
        <w:t xml:space="preserve">който </w:t>
      </w:r>
      <w:bookmarkStart w:id="13" w:name="_Hlk104379432"/>
      <w:r w:rsidR="00FD0484">
        <w:t>се съгласува със заместник изпълнителния директор</w:t>
      </w:r>
      <w:bookmarkEnd w:id="13"/>
      <w:r w:rsidR="00FD0484">
        <w:t>.</w:t>
      </w:r>
      <w:r w:rsidR="00FD0484" w:rsidRPr="004C5C06">
        <w:t xml:space="preserve"> </w:t>
      </w:r>
      <w:r w:rsidR="00FD0484">
        <w:rPr>
          <w:color w:val="000000"/>
        </w:rPr>
        <w:t>Н</w:t>
      </w:r>
      <w:r w:rsidRPr="004C5C06">
        <w:rPr>
          <w:color w:val="000000"/>
        </w:rPr>
        <w:t xml:space="preserve">а база на </w:t>
      </w:r>
      <w:r w:rsidR="00FD0484">
        <w:rPr>
          <w:color w:val="000000"/>
        </w:rPr>
        <w:t>доклада</w:t>
      </w:r>
      <w:r w:rsidR="00FD0484" w:rsidRPr="004C5C06">
        <w:rPr>
          <w:color w:val="000000"/>
        </w:rPr>
        <w:t xml:space="preserve"> </w:t>
      </w:r>
      <w:r w:rsidRPr="004C5C06">
        <w:rPr>
          <w:color w:val="000000"/>
        </w:rPr>
        <w:t xml:space="preserve">РУО издава решение за отказ за предоставяне на безвъзмездна финансова помощ по реда на т. 10.4. Отказ за предоставяне на БФП.  </w:t>
      </w:r>
    </w:p>
    <w:p w14:paraId="1B1D5C70" w14:textId="77777777" w:rsidR="008A2B27" w:rsidRPr="004C5C06" w:rsidRDefault="008A2B27" w:rsidP="00ED7192">
      <w:pPr>
        <w:pStyle w:val="ListParagraph"/>
        <w:widowControl w:val="0"/>
        <w:numPr>
          <w:ilvl w:val="0"/>
          <w:numId w:val="71"/>
        </w:numPr>
        <w:shd w:val="clear" w:color="auto" w:fill="FFFFFF"/>
        <w:autoSpaceDE w:val="0"/>
        <w:autoSpaceDN w:val="0"/>
        <w:adjustRightInd w:val="0"/>
        <w:spacing w:line="360" w:lineRule="auto"/>
        <w:ind w:right="125"/>
        <w:jc w:val="both"/>
        <w:rPr>
          <w:color w:val="000000"/>
          <w:lang w:val="bg-BG"/>
        </w:rPr>
      </w:pPr>
      <w:r w:rsidRPr="004C5C06">
        <w:rPr>
          <w:b/>
          <w:color w:val="000000"/>
          <w:lang w:val="bg-BG"/>
        </w:rPr>
        <w:t>Проверка на подадените документи от бенефициента:</w:t>
      </w:r>
    </w:p>
    <w:p w14:paraId="506FFFEA" w14:textId="77777777" w:rsidR="008A2B27" w:rsidRPr="004C5C06" w:rsidRDefault="008A2B27" w:rsidP="00ED7192">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Лице от групата по договаряне/лице от заповедта за сформиране на оценителна комисия и екип по договаряне при процедура чрез директно предоставяне на БФП,</w:t>
      </w:r>
      <w:r w:rsidRPr="004C5C06">
        <w:t xml:space="preserve"> извършва документална проверка за допустимост на кандидата – дали отговаря на изискванията за бенефициент, включително на изискванията, посочени в Условията за кандидатстване</w:t>
      </w:r>
      <w:r w:rsidRPr="004C5C06">
        <w:rPr>
          <w:color w:val="000000"/>
        </w:rPr>
        <w:t xml:space="preserve">. Процедурата включва и извършване на всички приложими проверки </w:t>
      </w:r>
      <w:r w:rsidRPr="004C5C06">
        <w:rPr>
          <w:color w:val="000000"/>
        </w:rPr>
        <w:lastRenderedPageBreak/>
        <w:t>по служебен път, съгласно Условията за кандидатстване по съответната процедура.</w:t>
      </w:r>
    </w:p>
    <w:p w14:paraId="73B99BEE" w14:textId="53C82C99"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След проверка на представените документи и извършване на проверките по служебен път лице от групата по договаряне/лице от заповедта за сформиране на оценителна комисия и екип по договаряне при процедура чрез директно предоставяне на БФП  изготвя  проект на административен договор и попълва Приложение 10.5.2. Лист за проверка на административен договор/заповед за предоставяне на БФП. </w:t>
      </w:r>
    </w:p>
    <w:p w14:paraId="118A2EB4" w14:textId="306C4E59"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Административният договор за всеки отделен кандидат се насочва за проверка на дирекция УРК, заедно с приложение 10.5.2. Лист за проверка на административен договор/заповед за предоставяне на БФП. </w:t>
      </w:r>
    </w:p>
    <w:p w14:paraId="4A6DFE36" w14:textId="6884FF7A"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След попълване и приключване на приложение 10.5.2. Лист за проверка на административен договор/заповед за предоставяне на БФП от всички отговорни лица, </w:t>
      </w:r>
      <w:r w:rsidR="009F7F73" w:rsidRPr="004C5C06">
        <w:rPr>
          <w:color w:val="000000"/>
        </w:rPr>
        <w:t>о</w:t>
      </w:r>
      <w:r w:rsidRPr="004C5C06">
        <w:rPr>
          <w:color w:val="000000"/>
        </w:rPr>
        <w:t>добреният проект на договор се изпраща</w:t>
      </w:r>
      <w:r w:rsidR="00595887" w:rsidRPr="004C5C06">
        <w:rPr>
          <w:color w:val="000000"/>
        </w:rPr>
        <w:t xml:space="preserve"> на кандидата</w:t>
      </w:r>
      <w:r w:rsidR="007857E3" w:rsidRPr="004C5C06">
        <w:rPr>
          <w:color w:val="000000"/>
        </w:rPr>
        <w:t xml:space="preserve"> </w:t>
      </w:r>
      <w:r w:rsidR="007857E3" w:rsidRPr="004C5C06">
        <w:t>във формат „</w:t>
      </w:r>
      <w:proofErr w:type="spellStart"/>
      <w:r w:rsidR="007857E3" w:rsidRPr="004C5C06">
        <w:t>pdf</w:t>
      </w:r>
      <w:proofErr w:type="spellEnd"/>
      <w:r w:rsidR="007857E3" w:rsidRPr="004C5C06">
        <w:t>“</w:t>
      </w:r>
      <w:r w:rsidRPr="004C5C06">
        <w:rPr>
          <w:color w:val="000000"/>
        </w:rPr>
        <w:t xml:space="preserve">, </w:t>
      </w:r>
      <w:r w:rsidR="00595887" w:rsidRPr="004C5C06">
        <w:t xml:space="preserve">чрез съобщение в ИСУН 2020 </w:t>
      </w:r>
      <w:r w:rsidR="00D63C62" w:rsidRPr="004C5C06">
        <w:t>от модул „Проектни предложения“</w:t>
      </w:r>
      <w:r w:rsidR="00B83419" w:rsidRPr="004C5C06">
        <w:t xml:space="preserve">, като </w:t>
      </w:r>
      <w:r w:rsidR="00595887" w:rsidRPr="004C5C06">
        <w:t>се счита за връчен с изпращането на съобщението в ИСУН 2020</w:t>
      </w:r>
      <w:r w:rsidR="00B83419" w:rsidRPr="004C5C06">
        <w:t>.</w:t>
      </w:r>
      <w:r w:rsidRPr="004C5C06">
        <w:rPr>
          <w:color w:val="000000"/>
        </w:rPr>
        <w:t xml:space="preserve"> Бенефициентът представя на хартиен носител подписани толкова оригинални екземпляри на договора, колкото са страните по него, </w:t>
      </w:r>
      <w:r w:rsidR="00BE0410" w:rsidRPr="004C5C06">
        <w:rPr>
          <w:color w:val="000000"/>
        </w:rPr>
        <w:t>които се проверяват за съответствие с изпратения проект от лице от групата по договаряне/лице от заповедта за сформиране на оценителна комисия и екип по договаряне при процедура чрез директно предоставяне на БФП</w:t>
      </w:r>
      <w:r w:rsidR="00AA0B88" w:rsidRPr="004C5C06">
        <w:rPr>
          <w:color w:val="000000"/>
        </w:rPr>
        <w:t>, като това се удостоверява чрез</w:t>
      </w:r>
      <w:r w:rsidR="00BE0410" w:rsidRPr="004C5C06">
        <w:t xml:space="preserve"> полага</w:t>
      </w:r>
      <w:r w:rsidR="00AA0B88" w:rsidRPr="004C5C06">
        <w:t>не на</w:t>
      </w:r>
      <w:r w:rsidR="00BE0410" w:rsidRPr="004C5C06">
        <w:t xml:space="preserve"> печат „Одобрено“ на всяка една от страниците. Екземплярите на </w:t>
      </w:r>
      <w:r w:rsidR="00AA0B88" w:rsidRPr="004C5C06">
        <w:t>договора</w:t>
      </w:r>
      <w:r w:rsidR="00BE0410" w:rsidRPr="004C5C06">
        <w:t xml:space="preserve"> се предават </w:t>
      </w:r>
      <w:r w:rsidR="00BE0410" w:rsidRPr="004C5C06">
        <w:rPr>
          <w:color w:val="000000"/>
        </w:rPr>
        <w:t xml:space="preserve">за подпис на лицето с право на втори подпис, </w:t>
      </w:r>
      <w:r w:rsidR="00BE0410" w:rsidRPr="004C5C06">
        <w:t>а след това и на Ръководителя на УО</w:t>
      </w:r>
      <w:r w:rsidR="00BE0410" w:rsidRPr="004C5C06">
        <w:rPr>
          <w:color w:val="000000"/>
        </w:rPr>
        <w:t>.</w:t>
      </w:r>
      <w:r w:rsidRPr="004C5C06">
        <w:rPr>
          <w:color w:val="000000"/>
        </w:rPr>
        <w:t xml:space="preserve"> </w:t>
      </w:r>
    </w:p>
    <w:p w14:paraId="78BE4AA2" w14:textId="1E4CE728"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Подписаният от всички страни договор за предоставяне на БФП се прикачва в раздел „Електронно подписан договор“ от Формуляра в ИСУН 2020, заедно с подкрепящите документи и проведена кореспонденция. </w:t>
      </w:r>
    </w:p>
    <w:p w14:paraId="37423412" w14:textId="35D0ECDE"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Определеният експерт от работната група по договаряне/екипа по договаряне при процедури чрез директно предоставяне на БФП попълва и необходимата информация в следните полета от Формуляра в ИСУН 2020: </w:t>
      </w:r>
    </w:p>
    <w:p w14:paraId="01D45CE7" w14:textId="2B1BCA01" w:rsidR="008A2B27" w:rsidRPr="004C5C06" w:rsidRDefault="008A2B27" w:rsidP="00774BC3">
      <w:pPr>
        <w:autoSpaceDE w:val="0"/>
        <w:autoSpaceDN w:val="0"/>
        <w:adjustRightInd w:val="0"/>
        <w:spacing w:line="360" w:lineRule="auto"/>
        <w:ind w:firstLine="708"/>
        <w:jc w:val="both"/>
        <w:rPr>
          <w:b/>
          <w:color w:val="000000"/>
        </w:rPr>
      </w:pPr>
      <w:r w:rsidRPr="004C5C06">
        <w:rPr>
          <w:b/>
          <w:color w:val="000000"/>
        </w:rPr>
        <w:t>В Раздел 1. „Основни данни“:</w:t>
      </w:r>
    </w:p>
    <w:p w14:paraId="4AFCAC89"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„Статус на изпълнение на договор/заповедта за БФП“ – избира се приложимата опция;</w:t>
      </w:r>
    </w:p>
    <w:p w14:paraId="5A73DA76"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lastRenderedPageBreak/>
        <w:t xml:space="preserve">       -</w:t>
      </w:r>
      <w:r w:rsidRPr="004C5C06">
        <w:rPr>
          <w:color w:val="000000"/>
        </w:rPr>
        <w:tab/>
        <w:t xml:space="preserve">„Дата на стартиране“ и „Условие на стартиране“ (ако е приложимо); </w:t>
      </w:r>
    </w:p>
    <w:p w14:paraId="2990D7C8"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приключване“ – съгласно продължителността на проектното предложение или в случаите, когато тя излиза извън продължителността на операцията се посочва крайната дата за изпълнение на проекти по съответната процедура (ако същите не са попълнени при създаването на договора);</w:t>
      </w:r>
    </w:p>
    <w:p w14:paraId="34B2D140"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сключване на договор/споразумение“.</w:t>
      </w:r>
    </w:p>
    <w:p w14:paraId="4B124390" w14:textId="64215B88" w:rsidR="008A2B27" w:rsidRPr="004C5C06" w:rsidRDefault="008A2B27" w:rsidP="00774BC3">
      <w:pPr>
        <w:autoSpaceDE w:val="0"/>
        <w:autoSpaceDN w:val="0"/>
        <w:adjustRightInd w:val="0"/>
        <w:spacing w:line="360" w:lineRule="auto"/>
        <w:ind w:firstLine="708"/>
        <w:jc w:val="both"/>
        <w:rPr>
          <w:color w:val="000000"/>
        </w:rPr>
      </w:pPr>
      <w:r w:rsidRPr="004C5C06">
        <w:rPr>
          <w:b/>
          <w:color w:val="000000"/>
        </w:rPr>
        <w:t>В Раздел 2. „Бенефициент/ФП/КП“:</w:t>
      </w:r>
      <w:r w:rsidRPr="004C5C06">
        <w:rPr>
          <w:color w:val="000000"/>
        </w:rPr>
        <w:t xml:space="preserve"> поле „Банкова сметка“.</w:t>
      </w:r>
    </w:p>
    <w:p w14:paraId="7F81FAA2" w14:textId="40AD8750"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Въведените данни във Формуляра на договора се проверяват от лице от работната група по договаряне/лице от заповедта за сформиране на оценителна комисия и екип по договаряне при процедура чрез директно предоставяне на БФП (различно от това, което го е въвело в режим „чернова“) и се финализира в режим „актуален“, в срок до 3 работни дни от датата на получ</w:t>
      </w:r>
      <w:r w:rsidR="00FE2236" w:rsidRPr="004C5C06">
        <w:rPr>
          <w:color w:val="000000"/>
        </w:rPr>
        <w:t>а</w:t>
      </w:r>
      <w:r w:rsidRPr="004C5C06">
        <w:rPr>
          <w:color w:val="000000"/>
        </w:rPr>
        <w:t>ване на подписания екземпляр за УО на ОП НОИР.</w:t>
      </w:r>
    </w:p>
    <w:p w14:paraId="38792245" w14:textId="1CA22FA9"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Представените заявления за достъп до ИСУН 2020 се изпращат от ръководителя</w:t>
      </w:r>
      <w:r w:rsidR="00FE2236" w:rsidRPr="004C5C06">
        <w:rPr>
          <w:color w:val="000000"/>
        </w:rPr>
        <w:t>/член</w:t>
      </w:r>
      <w:r w:rsidRPr="004C5C06">
        <w:rPr>
          <w:color w:val="000000"/>
        </w:rPr>
        <w:t xml:space="preserve"> на работната група по договаряне/лице от заповедта за сформиране на оценителна комисия и екип по договаряне при процедура чрез директно предоставяне на БФП по електронна поща на отговорните лица от дирекция „Администрация и управление“ за създаване на съответните профили.</w:t>
      </w:r>
      <w:r w:rsidRPr="004C5C06">
        <w:rPr>
          <w:color w:val="000000"/>
        </w:rPr>
        <w:tab/>
      </w:r>
    </w:p>
    <w:p w14:paraId="1A249001" w14:textId="09AD8320" w:rsidR="008A2B27" w:rsidRPr="004C5C06" w:rsidRDefault="008A2B27" w:rsidP="000D067E">
      <w:pPr>
        <w:pStyle w:val="ListParagraph1"/>
        <w:spacing w:line="360" w:lineRule="auto"/>
        <w:ind w:left="0" w:firstLine="708"/>
        <w:jc w:val="both"/>
      </w:pPr>
      <w:r w:rsidRPr="004C5C06">
        <w:t>При всички процедури - до 5 работни дни от датата на сключване на административния договор/издаване на Заповедта за предоставяне на безвъзмездна финансова помощ, ръководителят/член на групата по договаряне/</w:t>
      </w:r>
      <w:r w:rsidRPr="004C5C06">
        <w:rPr>
          <w:color w:val="000000"/>
        </w:rPr>
        <w:t>лице от заповедта за сформиране на оценителна комисия и екип по договаряне при процедура чрез директно предоставяне на БФП</w:t>
      </w:r>
      <w:r w:rsidRPr="004C5C06" w:rsidDel="00D156F4">
        <w:t xml:space="preserve"> </w:t>
      </w:r>
      <w:r w:rsidRPr="004C5C06">
        <w:t xml:space="preserve">изготвя списък на сключените договори (Приложение 10.5.3). Информацията се проверява от директора на дирекция ППД, който изпраща списъка на Ръководителя на УО. След резолюция от Ръководителя на УО списъкът се публикува във формат </w:t>
      </w:r>
      <w:proofErr w:type="spellStart"/>
      <w:r w:rsidRPr="004C5C06">
        <w:t>pdf</w:t>
      </w:r>
      <w:proofErr w:type="spellEnd"/>
      <w:r w:rsidRPr="004C5C06">
        <w:t xml:space="preserve"> от отговорно/ни лице/лица от УО (експерт/</w:t>
      </w:r>
      <w:proofErr w:type="spellStart"/>
      <w:r w:rsidRPr="004C5C06">
        <w:t>ите</w:t>
      </w:r>
      <w:proofErr w:type="spellEnd"/>
      <w:r w:rsidRPr="004C5C06">
        <w:t xml:space="preserve"> по публичност) на интернет страницата на УО, на Единния информационен портал и в ИСУН 2020 /при техническа възможност/. </w:t>
      </w:r>
    </w:p>
    <w:p w14:paraId="07B52F2A" w14:textId="608C11C1" w:rsidR="008A2B27" w:rsidRPr="004C5C06" w:rsidRDefault="008A2B27" w:rsidP="006C3432">
      <w:pPr>
        <w:pStyle w:val="ListParagraph1"/>
        <w:spacing w:line="360" w:lineRule="auto"/>
        <w:ind w:left="0" w:firstLine="708"/>
        <w:jc w:val="both"/>
      </w:pPr>
      <w:r w:rsidRPr="004C5C06">
        <w:t xml:space="preserve">Уведомление за сключен договор се изпраща от </w:t>
      </w:r>
      <w:r w:rsidRPr="004C5C06">
        <w:rPr>
          <w:color w:val="000000"/>
        </w:rPr>
        <w:t>ръководителя</w:t>
      </w:r>
      <w:r w:rsidR="00FE2236" w:rsidRPr="004C5C06">
        <w:rPr>
          <w:color w:val="000000"/>
        </w:rPr>
        <w:t>/член</w:t>
      </w:r>
      <w:r w:rsidRPr="004C5C06">
        <w:rPr>
          <w:color w:val="000000"/>
        </w:rPr>
        <w:t xml:space="preserve"> на работната група по договаряне/лице от заповедта за сформиране на оценителна комисия и екип </w:t>
      </w:r>
      <w:r w:rsidRPr="004C5C06">
        <w:rPr>
          <w:color w:val="000000"/>
        </w:rPr>
        <w:lastRenderedPageBreak/>
        <w:t xml:space="preserve">по договаряне при процедура чрез директно предоставяне на БФП </w:t>
      </w:r>
      <w:r w:rsidRPr="004C5C06">
        <w:t>по електронна поща до директорите на дирекции ГДВ, ФПСП, ПНО и УРК.</w:t>
      </w:r>
      <w:r w:rsidRPr="004C5C06" w:rsidDel="0075111A">
        <w:t xml:space="preserve"> </w:t>
      </w:r>
    </w:p>
    <w:p w14:paraId="4CDF0598" w14:textId="77777777" w:rsidR="008A2B27" w:rsidRPr="004C5C06" w:rsidRDefault="008A2B27" w:rsidP="006C3432">
      <w:pPr>
        <w:pStyle w:val="ListParagraph1"/>
        <w:spacing w:line="360" w:lineRule="auto"/>
        <w:ind w:left="0" w:firstLine="708"/>
        <w:jc w:val="both"/>
      </w:pPr>
      <w:r w:rsidRPr="004C5C06">
        <w:t>По реда на Глава 6 „Управление на риска и контрол“ от настоящия Наръчник, до директора на дирекция УРК се изпраща по електронна поща попълнено Приложение 6.4.1.2. Справка за сключени договори за целите на оценката на риска.</w:t>
      </w:r>
    </w:p>
    <w:p w14:paraId="22E67FEC" w14:textId="77777777" w:rsidR="008A2B27" w:rsidRPr="004C5C06" w:rsidRDefault="008A2B27" w:rsidP="006C3432">
      <w:pPr>
        <w:pStyle w:val="ListParagraph1"/>
        <w:spacing w:line="360" w:lineRule="auto"/>
        <w:ind w:left="0" w:firstLine="708"/>
        <w:jc w:val="both"/>
      </w:pPr>
    </w:p>
    <w:p w14:paraId="7FC64331" w14:textId="77777777" w:rsidR="008A2B27" w:rsidRPr="004C5C06" w:rsidRDefault="008A2B27" w:rsidP="00774BC3">
      <w:pPr>
        <w:spacing w:line="360" w:lineRule="auto"/>
        <w:jc w:val="both"/>
        <w:rPr>
          <w:b/>
        </w:rPr>
      </w:pPr>
      <w:r w:rsidRPr="004C5C06">
        <w:rPr>
          <w:b/>
        </w:rPr>
        <w:t>10.7. Изменения и промени на административни договори/заповеди</w:t>
      </w:r>
    </w:p>
    <w:p w14:paraId="740CB36C" w14:textId="1FB4F664" w:rsidR="008A2B27" w:rsidRPr="004C5C06" w:rsidRDefault="008A2B27">
      <w:pPr>
        <w:spacing w:line="360" w:lineRule="auto"/>
        <w:ind w:firstLine="708"/>
        <w:jc w:val="both"/>
      </w:pPr>
      <w:r w:rsidRPr="004C5C06">
        <w:t xml:space="preserve">Исканията за изменения/промени на административни договори/заповеди се подават от </w:t>
      </w:r>
      <w:proofErr w:type="spellStart"/>
      <w:r w:rsidRPr="004C5C06">
        <w:t>бенeфициента</w:t>
      </w:r>
      <w:proofErr w:type="spellEnd"/>
      <w:r w:rsidRPr="004C5C06">
        <w:t xml:space="preserve"> към УО </w:t>
      </w:r>
      <w:r w:rsidR="00227230" w:rsidRPr="004C5C06">
        <w:t>ч</w:t>
      </w:r>
      <w:r w:rsidRPr="004C5C06">
        <w:t xml:space="preserve">рез модул „Кореспонденция“ </w:t>
      </w:r>
      <w:r w:rsidR="003409BA" w:rsidRPr="004C5C06">
        <w:t xml:space="preserve">или </w:t>
      </w:r>
      <w:r w:rsidR="00227230" w:rsidRPr="004C5C06">
        <w:t xml:space="preserve">чрез </w:t>
      </w:r>
      <w:r w:rsidR="003409BA" w:rsidRPr="004C5C06">
        <w:t>модул „Договори</w:t>
      </w:r>
      <w:r w:rsidR="00227230" w:rsidRPr="004C5C06">
        <w:t>”, секция „Версии на договора”</w:t>
      </w:r>
      <w:r w:rsidR="003409BA" w:rsidRPr="004C5C06">
        <w:t xml:space="preserve"> </w:t>
      </w:r>
      <w:r w:rsidRPr="004C5C06">
        <w:t>в ИСУН 2020. Изменението/промяната на административния договор/заповедта може да бъде и по инициатива на УО, като в този случай искането се подава през модул „Кореспонденция“ в ИСУН 2020.</w:t>
      </w:r>
    </w:p>
    <w:p w14:paraId="264C238F" w14:textId="13951BA2" w:rsidR="008A2B27" w:rsidRPr="004C5C06" w:rsidRDefault="008A2B27">
      <w:pPr>
        <w:spacing w:line="360" w:lineRule="auto"/>
        <w:ind w:firstLine="708"/>
        <w:jc w:val="both"/>
      </w:pPr>
      <w:r w:rsidRPr="004C5C06">
        <w:t>Изменения на административните договори/заповедите, включително на приложенията към тях, се правят в писмена форма посредством допълнително споразумение/заповед за изменение, в съответствие с разпоредбите на ЗУСЕСИФ, подзаконовите актове по прилагането му, клаузите на административния договор/заповедта, респективно Общите условия, и Ръководството за изпълнение на договори по процедурите по съответната ос на ОП НОИР.</w:t>
      </w:r>
    </w:p>
    <w:p w14:paraId="51FCD906" w14:textId="3F911807" w:rsidR="008A2B27" w:rsidRPr="004C5C06" w:rsidRDefault="008A2B27">
      <w:pPr>
        <w:spacing w:line="360" w:lineRule="auto"/>
        <w:ind w:firstLine="708"/>
        <w:jc w:val="both"/>
      </w:pPr>
      <w:r w:rsidRPr="004C5C06">
        <w:t xml:space="preserve">Промени на административните договори/заповедите могат да бъдат правени и без сключване на допълнително споразумение/заповед чрез уведомление от страна на бенефициента, когато това е допустимо съгласно клаузите на административния договор/заповедта, респективно Общите условия. </w:t>
      </w:r>
    </w:p>
    <w:p w14:paraId="6C1E9E3C" w14:textId="603D2C60" w:rsidR="008A2B27" w:rsidRPr="004C5C06" w:rsidRDefault="008A2B27">
      <w:pPr>
        <w:spacing w:line="360" w:lineRule="auto"/>
        <w:ind w:firstLine="708"/>
        <w:jc w:val="both"/>
      </w:pPr>
      <w:r w:rsidRPr="004C5C06">
        <w:t xml:space="preserve">Отговорните експерти за разглеждане на уведомленията/исканията за промени/изменения по съответните проекти, по които има сключени административни договори/издадени заповеди за предоставяне на БФП, се определят от директора на дирекция ППД, посредством изготвен от него „Регистър на промени и изменения“, който се съхранява в папката на дирекцията на общия сървър. При промяна в разпределението на проектите, директорът на дирекция ППД уведомява за това всички експерти в дирекцията със съобщение по електронна поща. Отговорните експерти са задължени да следят за постъпили уведомления/искания за промени/изменения в </w:t>
      </w:r>
      <w:r w:rsidRPr="004C5C06">
        <w:lastRenderedPageBreak/>
        <w:t xml:space="preserve">ИСУН 2020 и за изготвяне в срок на отговор по тях от името на Ръководителя на УО до бенефициента. Срокът за отговор по постъпило уведомление/искане за промяна/изменение е съгласно разписаното в административния договор/заповед, респективно Общите условия, а в случай, че такъв не е посочен, то срокът за отговор е 1 месец от датата на получаване на уведомлението/искането в модул „Кореспонденция“ на ИСУН 2020.   </w:t>
      </w:r>
    </w:p>
    <w:p w14:paraId="6DA94294" w14:textId="3A3703FC" w:rsidR="008A2B27" w:rsidRPr="004C5C06" w:rsidRDefault="008A2B27">
      <w:pPr>
        <w:spacing w:line="360" w:lineRule="auto"/>
        <w:ind w:firstLine="708"/>
        <w:jc w:val="both"/>
      </w:pPr>
      <w:r w:rsidRPr="004C5C06">
        <w:t>Отговорният експерт от дирекция ППД разглежда постъпилото уведомление</w:t>
      </w:r>
      <w:r w:rsidR="00F82FB8" w:rsidRPr="004C5C06">
        <w:t>/искане</w:t>
      </w:r>
      <w:r w:rsidRPr="004C5C06">
        <w:t xml:space="preserve"> за промяна. Изготвя проект на писмо за потвърждаване/</w:t>
      </w:r>
      <w:proofErr w:type="spellStart"/>
      <w:r w:rsidRPr="004C5C06">
        <w:t>непотвърждаване</w:t>
      </w:r>
      <w:proofErr w:type="spellEnd"/>
      <w:r w:rsidRPr="004C5C06">
        <w:t xml:space="preserve">, което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По преценка, в зависимост от конкретния случай, в </w:t>
      </w:r>
      <w:proofErr w:type="spellStart"/>
      <w:r w:rsidRPr="004C5C06">
        <w:t>съгласувателния</w:t>
      </w:r>
      <w:proofErr w:type="spellEnd"/>
      <w:r w:rsidRPr="004C5C06">
        <w:t xml:space="preserve"> режим могат да бъд</w:t>
      </w:r>
      <w:r w:rsidR="00FE2236" w:rsidRPr="004C5C06">
        <w:t>а</w:t>
      </w:r>
      <w:r w:rsidRPr="004C5C06">
        <w:t xml:space="preserve">т добавяни директори от други дирекции. След подписване на писмото от Ръководителя на УО, същото се изпраща от отговорния/те експерт/и до бенефициента чрез модул „Кореспонденция“ </w:t>
      </w:r>
      <w:r w:rsidR="006C1ACC" w:rsidRPr="004C5C06">
        <w:t xml:space="preserve">или </w:t>
      </w:r>
      <w:r w:rsidR="002341DE" w:rsidRPr="004C5C06">
        <w:t xml:space="preserve">чрез </w:t>
      </w:r>
      <w:r w:rsidR="006C1ACC" w:rsidRPr="004C5C06">
        <w:t>модул „Договори“, секция „Версии на договора</w:t>
      </w:r>
      <w:r w:rsidR="00962957" w:rsidRPr="004C5C06">
        <w:t xml:space="preserve">” (в зависимост от начина на постъпване на искането за изменение/промяна) </w:t>
      </w:r>
      <w:r w:rsidRPr="004C5C06">
        <w:t>в ИСУН 2020, в срок до 3 работни дни.</w:t>
      </w:r>
    </w:p>
    <w:p w14:paraId="116C1F6E" w14:textId="1D6255E9" w:rsidR="008A2B27" w:rsidRPr="004C5C06" w:rsidRDefault="008A2B27" w:rsidP="00144CF9">
      <w:pPr>
        <w:spacing w:line="360" w:lineRule="auto"/>
        <w:ind w:firstLine="708"/>
        <w:jc w:val="both"/>
      </w:pPr>
      <w:r w:rsidRPr="004C5C06">
        <w:rPr>
          <w:b/>
        </w:rPr>
        <w:t>При промяна на административен договор/заповед:</w:t>
      </w:r>
      <w:r w:rsidRPr="004C5C06">
        <w:t xml:space="preserve"> след потвърждаване на промяната от страна на Ръководителя на УО, експертът от дирекция ППД въвежда промяната в ИСУН 2020 и прикачва  </w:t>
      </w:r>
      <w:bookmarkStart w:id="14" w:name="_Hlk101183924"/>
      <w:r w:rsidRPr="004C5C06">
        <w:t>разменената кореспонденция  в Раздел „Прикачени документи“</w:t>
      </w:r>
      <w:bookmarkEnd w:id="14"/>
      <w:r w:rsidRPr="004C5C06">
        <w:t xml:space="preserve"> в режим „Чернова“. Въведената информация в системата се проверява от друг експерт от дирекцията и при липса на разминавания, директорът на дирекция ППД потвърждава промяната чрез бутон „Проверен“</w:t>
      </w:r>
      <w:r w:rsidR="00A010DA" w:rsidRPr="004C5C06">
        <w:t xml:space="preserve"> </w:t>
      </w:r>
      <w:r w:rsidRPr="004C5C06">
        <w:t xml:space="preserve">. </w:t>
      </w:r>
      <w:bookmarkStart w:id="15" w:name="_Hlk101184148"/>
    </w:p>
    <w:bookmarkEnd w:id="15"/>
    <w:p w14:paraId="7BFE7595" w14:textId="77777777" w:rsidR="008A2B27" w:rsidRPr="004C5C06" w:rsidRDefault="008A2B27">
      <w:pPr>
        <w:spacing w:line="360" w:lineRule="auto"/>
        <w:ind w:firstLine="708"/>
        <w:jc w:val="both"/>
      </w:pPr>
    </w:p>
    <w:p w14:paraId="6BF1BEED" w14:textId="77777777" w:rsidR="008A2B27" w:rsidRPr="004C5C06" w:rsidRDefault="008A2B27">
      <w:pPr>
        <w:numPr>
          <w:ilvl w:val="0"/>
          <w:numId w:val="51"/>
        </w:numPr>
        <w:spacing w:line="360" w:lineRule="auto"/>
        <w:jc w:val="both"/>
        <w:rPr>
          <w:b/>
        </w:rPr>
      </w:pPr>
      <w:r w:rsidRPr="004C5C06">
        <w:rPr>
          <w:b/>
        </w:rPr>
        <w:t>Процедура за подписване на допълнително споразумение при изменение на административен договор:</w:t>
      </w:r>
    </w:p>
    <w:p w14:paraId="34367638" w14:textId="6BFCCFE8" w:rsidR="008A2B27" w:rsidRPr="004C5C06" w:rsidRDefault="008A2B27">
      <w:pPr>
        <w:spacing w:line="360" w:lineRule="auto"/>
        <w:ind w:firstLine="708"/>
        <w:jc w:val="both"/>
      </w:pPr>
      <w:r w:rsidRPr="004C5C06">
        <w:t xml:space="preserve">При разглеждане на исканото изменение, </w:t>
      </w:r>
      <w:bookmarkStart w:id="16" w:name="_Hlk3498723"/>
      <w:r w:rsidRPr="004C5C06">
        <w:t xml:space="preserve">експертът от дирекция ППД попълва Контролен лист за изменение на договора Приложение 10.6 и изготвя проект на допълнително споразумение, след което насочва към директора на дирекция ППД за втора проверка контролния лист с приложенията към него. </w:t>
      </w:r>
      <w:bookmarkEnd w:id="16"/>
      <w:r w:rsidRPr="004C5C06">
        <w:t xml:space="preserve">Директорът на дирекция ППД преглежда, попълва и насочва контролния лист за проверката на проекта на </w:t>
      </w:r>
      <w:r w:rsidRPr="004C5C06">
        <w:lastRenderedPageBreak/>
        <w:t xml:space="preserve">допълнително споразумение към отдел „Техническа верификация“/отдел „Финансова верификация“, Главна дирекция „Верификация“, която след това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директор. В случай, че не е назначен заместник изпълнителен директор, контролът се осъществява от изпълнителния директор. </w:t>
      </w:r>
    </w:p>
    <w:p w14:paraId="28622061" w14:textId="71678747" w:rsidR="008A2B27" w:rsidRPr="004C5C06" w:rsidRDefault="008A2B27" w:rsidP="008B1679">
      <w:pPr>
        <w:autoSpaceDE w:val="0"/>
        <w:autoSpaceDN w:val="0"/>
        <w:adjustRightInd w:val="0"/>
        <w:spacing w:line="360" w:lineRule="auto"/>
        <w:ind w:firstLine="708"/>
        <w:jc w:val="both"/>
        <w:rPr>
          <w:color w:val="000000"/>
        </w:rPr>
      </w:pPr>
      <w:r w:rsidRPr="004C5C06">
        <w:t xml:space="preserve">След приключване  на контролния лист от страна на всички дирекции и заместник изпълнителния директор / изпълнителния директор, отговорният експерт от дирекция ППД изготвя проект на писмо от името на Ръководителя на УО, с което уведомява бенефициента за одобрението/неодобрението на искането за изменение. </w:t>
      </w:r>
    </w:p>
    <w:p w14:paraId="57810181" w14:textId="1B84F5EB" w:rsidR="008A2B27" w:rsidRPr="004C5C06" w:rsidRDefault="008A2B27" w:rsidP="00C26EB3">
      <w:pPr>
        <w:spacing w:line="360" w:lineRule="auto"/>
        <w:ind w:firstLine="708"/>
        <w:jc w:val="both"/>
      </w:pPr>
      <w:r w:rsidRPr="004C5C06">
        <w:t xml:space="preserve"> Писмото се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В случай на одобрение, към писмото се прилагат и подписаните от РУО екземпляри на допълнителното споразумение за подпис от страна на бенефициента, във формат </w:t>
      </w:r>
      <w:proofErr w:type="spellStart"/>
      <w:r w:rsidRPr="004C5C06">
        <w:t>pdf</w:t>
      </w:r>
      <w:proofErr w:type="spellEnd"/>
      <w:r w:rsidRPr="004C5C06">
        <w:t xml:space="preserve">. По преценка, в зависимост от конкретния случай, в </w:t>
      </w:r>
      <w:proofErr w:type="spellStart"/>
      <w:r w:rsidRPr="004C5C06">
        <w:t>съгласувателния</w:t>
      </w:r>
      <w:proofErr w:type="spellEnd"/>
      <w:r w:rsidRPr="004C5C06">
        <w:t xml:space="preserve"> режим могат да бъд</w:t>
      </w:r>
      <w:r w:rsidR="00FE2236" w:rsidRPr="004C5C06">
        <w:t>а</w:t>
      </w:r>
      <w:r w:rsidRPr="004C5C06">
        <w:t xml:space="preserve">т добавяни директори от други дирекции. </w:t>
      </w:r>
    </w:p>
    <w:p w14:paraId="0B238AA8" w14:textId="3C0C2387" w:rsidR="008A2B27" w:rsidRPr="004C5C06" w:rsidRDefault="008A2B27" w:rsidP="00ED7192">
      <w:pPr>
        <w:autoSpaceDE w:val="0"/>
        <w:autoSpaceDN w:val="0"/>
        <w:adjustRightInd w:val="0"/>
        <w:spacing w:line="360" w:lineRule="auto"/>
        <w:ind w:firstLine="708"/>
        <w:jc w:val="both"/>
        <w:rPr>
          <w:b/>
        </w:rPr>
      </w:pPr>
      <w:r w:rsidRPr="004C5C06">
        <w:t xml:space="preserve">След подписване на писмото от Ръководителя на УО, същото се изпраща от отговорния/те експерт/и до бенефициента чрез модул „Кореспонденция“ в ИСУН 2020, в срок до 3 работни дни. </w:t>
      </w:r>
    </w:p>
    <w:p w14:paraId="6D8B0BDF" w14:textId="0B5AD525" w:rsidR="008A2B27" w:rsidRPr="004C5C06" w:rsidRDefault="008A2B27">
      <w:pPr>
        <w:spacing w:line="360" w:lineRule="auto"/>
        <w:ind w:firstLine="708"/>
        <w:jc w:val="both"/>
      </w:pPr>
    </w:p>
    <w:p w14:paraId="3A33335A" w14:textId="52B50C0E" w:rsidR="008A2B27" w:rsidRPr="004C5C06" w:rsidRDefault="00625744">
      <w:pPr>
        <w:spacing w:line="360" w:lineRule="auto"/>
        <w:ind w:firstLine="708"/>
        <w:jc w:val="both"/>
        <w:rPr>
          <w:b/>
        </w:rPr>
      </w:pPr>
      <w:r w:rsidRPr="004C5C06">
        <w:rPr>
          <w:color w:val="000000"/>
        </w:rPr>
        <w:t xml:space="preserve"> Бенефициентът </w:t>
      </w:r>
      <w:r w:rsidRPr="004C5C06">
        <w:rPr>
          <w:lang w:eastAsia="ar-SA"/>
        </w:rPr>
        <w:t xml:space="preserve">предава/изпраща на </w:t>
      </w:r>
      <w:r w:rsidR="00B17704" w:rsidRPr="004C5C06">
        <w:rPr>
          <w:lang w:eastAsia="ar-SA"/>
        </w:rPr>
        <w:t xml:space="preserve">адреса на </w:t>
      </w:r>
      <w:r w:rsidRPr="004C5C06">
        <w:rPr>
          <w:lang w:eastAsia="ar-SA"/>
        </w:rPr>
        <w:t xml:space="preserve">УО </w:t>
      </w:r>
      <w:r w:rsidRPr="004C5C06">
        <w:rPr>
          <w:color w:val="000000"/>
        </w:rPr>
        <w:t xml:space="preserve">на хартиен носител подписани толкова оригинални екземпляри на </w:t>
      </w:r>
      <w:r w:rsidR="00B17704" w:rsidRPr="004C5C06">
        <w:rPr>
          <w:color w:val="000000"/>
        </w:rPr>
        <w:t>допълнителното споразумение</w:t>
      </w:r>
      <w:r w:rsidRPr="004C5C06">
        <w:rPr>
          <w:color w:val="000000"/>
        </w:rPr>
        <w:t>, колкото са страните по него, които се проверяват за съответствие с изпратения проект от отговорния експерт от дирекция ППД, като това се удостоверява чрез</w:t>
      </w:r>
      <w:r w:rsidRPr="004C5C06">
        <w:t xml:space="preserve"> полагане на печат „Одобрено“ на всяка една от страниците. Екземплярите на </w:t>
      </w:r>
      <w:r w:rsidR="008E281E" w:rsidRPr="004C5C06">
        <w:rPr>
          <w:color w:val="000000"/>
        </w:rPr>
        <w:t>допълнителното споразумение</w:t>
      </w:r>
      <w:r w:rsidR="008E281E" w:rsidRPr="004C5C06">
        <w:t xml:space="preserve"> </w:t>
      </w:r>
      <w:r w:rsidRPr="004C5C06">
        <w:t xml:space="preserve">се предават </w:t>
      </w:r>
      <w:r w:rsidRPr="004C5C06">
        <w:rPr>
          <w:color w:val="000000"/>
        </w:rPr>
        <w:t xml:space="preserve">за подпис на лицето с право на втори подпис, </w:t>
      </w:r>
      <w:r w:rsidRPr="004C5C06">
        <w:t>а след това и на Ръководителя на УО</w:t>
      </w:r>
      <w:r w:rsidRPr="004C5C06">
        <w:rPr>
          <w:color w:val="000000"/>
        </w:rPr>
        <w:t>.</w:t>
      </w:r>
      <w:r w:rsidR="008A2B27" w:rsidRPr="004C5C06">
        <w:rPr>
          <w:b/>
        </w:rPr>
        <w:t>ВАЖНО! В случай на изменение в срока на проекта се изисква и нов Запис на заповед (когато е приложимо), чийто оригинал се предава на директора на Дирекция ФПСП с приемо-предавателен протокол.</w:t>
      </w:r>
    </w:p>
    <w:p w14:paraId="5945E15B" w14:textId="77777777" w:rsidR="008A2B27" w:rsidRPr="004C5C06" w:rsidRDefault="008A2B27">
      <w:pPr>
        <w:spacing w:line="360" w:lineRule="auto"/>
        <w:ind w:firstLine="708"/>
        <w:jc w:val="both"/>
      </w:pPr>
    </w:p>
    <w:p w14:paraId="68E33BD8" w14:textId="60868410" w:rsidR="008A2B27" w:rsidRPr="004C5C06" w:rsidRDefault="008A2B27">
      <w:pPr>
        <w:spacing w:line="360" w:lineRule="auto"/>
        <w:ind w:firstLine="708"/>
        <w:jc w:val="both"/>
        <w:rPr>
          <w:lang w:eastAsia="ar-SA"/>
        </w:rPr>
      </w:pPr>
      <w:r w:rsidRPr="004C5C06">
        <w:rPr>
          <w:b/>
          <w:lang w:eastAsia="ar-SA"/>
        </w:rPr>
        <w:lastRenderedPageBreak/>
        <w:t>Приложимо само за сключени административни договори по приоритетна ос 1:</w:t>
      </w:r>
      <w:r w:rsidRPr="004C5C06">
        <w:rPr>
          <w:lang w:eastAsia="ar-SA"/>
        </w:rPr>
        <w:t xml:space="preserve"> Бенефициентът/</w:t>
      </w:r>
      <w:proofErr w:type="spellStart"/>
      <w:r w:rsidRPr="004C5C06">
        <w:rPr>
          <w:lang w:eastAsia="ar-SA"/>
        </w:rPr>
        <w:t>ите</w:t>
      </w:r>
      <w:proofErr w:type="spellEnd"/>
      <w:r w:rsidRPr="004C5C06">
        <w:rPr>
          <w:lang w:eastAsia="ar-SA"/>
        </w:rPr>
        <w:t xml:space="preserve"> има/т възможност да подпише/ат допълнителното споразумение освен на хартия и електронно, чрез квалифициран електронен подпис. В случай че бенефициентът (водещата организация, ако е приложимо) не е уточнил по кой от двата начина ще подпише, такава възможност му се предоставя от УО, като за целта експерт от дирекция ППД изпраща съобщение с искане за уточнение, чрез </w:t>
      </w:r>
      <w:r w:rsidRPr="004C5C06">
        <w:t>модул „Кореспонденция“ в ИСУН 2020</w:t>
      </w:r>
      <w:r w:rsidRPr="004C5C06">
        <w:rPr>
          <w:lang w:eastAsia="ar-SA"/>
        </w:rPr>
        <w:t xml:space="preserve">. </w:t>
      </w:r>
    </w:p>
    <w:p w14:paraId="707BBADD" w14:textId="51721CDC" w:rsidR="008A2B27" w:rsidRPr="004C5C06" w:rsidRDefault="008A2B27">
      <w:pPr>
        <w:spacing w:line="360" w:lineRule="auto"/>
        <w:ind w:firstLine="708"/>
        <w:jc w:val="both"/>
        <w:rPr>
          <w:lang w:eastAsia="ar-SA"/>
        </w:rPr>
      </w:pPr>
      <w:r w:rsidRPr="004C5C06">
        <w:rPr>
          <w:lang w:eastAsia="ar-SA"/>
        </w:rPr>
        <w:t>В случай, че бенефициентът избере да подпише допълнителното споразумение на хартия, се следва описания</w:t>
      </w:r>
      <w:r w:rsidR="00AF5DFC" w:rsidRPr="004C5C06">
        <w:rPr>
          <w:lang w:eastAsia="ar-SA"/>
        </w:rPr>
        <w:t>т</w:t>
      </w:r>
      <w:r w:rsidRPr="004C5C06">
        <w:rPr>
          <w:lang w:eastAsia="ar-SA"/>
        </w:rPr>
        <w:t xml:space="preserve"> по-горе ред. </w:t>
      </w:r>
    </w:p>
    <w:p w14:paraId="5F3AAC64" w14:textId="358D2A92" w:rsidR="008A2B27" w:rsidRPr="004C5C06" w:rsidRDefault="008A2B27" w:rsidP="00ED7192">
      <w:pPr>
        <w:tabs>
          <w:tab w:val="left" w:pos="916"/>
          <w:tab w:val="left" w:pos="1080"/>
          <w:tab w:val="left" w:pos="1260"/>
          <w:tab w:val="left" w:pos="1440"/>
          <w:tab w:val="num" w:pos="3480"/>
          <w:tab w:val="left" w:pos="3664"/>
          <w:tab w:val="num" w:pos="384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eastAsia="ar-SA"/>
        </w:rPr>
      </w:pPr>
      <w:r w:rsidRPr="004C5C06">
        <w:rPr>
          <w:lang w:eastAsia="ar-SA"/>
        </w:rPr>
        <w:tab/>
        <w:t xml:space="preserve">При електронно подписване (чрез електронен подпис) до бенефициента се изпраща </w:t>
      </w:r>
      <w:r w:rsidRPr="004C5C06">
        <w:t>проект на допълнително споразумение във формат „</w:t>
      </w:r>
      <w:proofErr w:type="spellStart"/>
      <w:r w:rsidRPr="004C5C06">
        <w:t>word</w:t>
      </w:r>
      <w:proofErr w:type="spellEnd"/>
      <w:r w:rsidRPr="004C5C06">
        <w:t xml:space="preserve">“, съдържащ съответните полета за полагане на електронен подпис. </w:t>
      </w:r>
      <w:r w:rsidRPr="004C5C06">
        <w:rPr>
          <w:lang w:eastAsia="ar-SA"/>
        </w:rPr>
        <w:t xml:space="preserve">Бенефициентът (водещата организация, ако е приложимо) подписва и координира електронното подписване от всички партньори (в случай, че са страна по договора) и чрез ИСУН 2020 връща на УО подписаното, чрез квалифициран електронен подпис, допълнително споразумение. </w:t>
      </w:r>
      <w:r w:rsidRPr="004C5C06">
        <w:t>Експерт от дирекция ППД изпраща със съобщение по електронната поща допълнителното споразумение за подпис на лицето с право на втори подпис, а след това и на Ръководителя на УО, като при изпращане на съобщенията копира директора на дирекция ППД.</w:t>
      </w:r>
      <w:r w:rsidRPr="004C5C06">
        <w:rPr>
          <w:lang w:eastAsia="ar-SA"/>
        </w:rPr>
        <w:t xml:space="preserve"> Ръководителят на УО и </w:t>
      </w:r>
      <w:r w:rsidRPr="004C5C06">
        <w:t>лицето с право на втори подпис,</w:t>
      </w:r>
      <w:r w:rsidRPr="004C5C06">
        <w:rPr>
          <w:lang w:eastAsia="ar-SA"/>
        </w:rPr>
        <w:t xml:space="preserve"> подписват допълнителното споразумение чрез квалифициран електронен подпис. </w:t>
      </w:r>
    </w:p>
    <w:p w14:paraId="68F463EC" w14:textId="77777777" w:rsidR="008A2B27" w:rsidRPr="004C5C06" w:rsidRDefault="008A2B27" w:rsidP="00774BC3">
      <w:pPr>
        <w:pStyle w:val="ListParagraph"/>
        <w:tabs>
          <w:tab w:val="num" w:pos="709"/>
          <w:tab w:val="num" w:pos="1134"/>
          <w:tab w:val="num" w:pos="3480"/>
        </w:tabs>
        <w:spacing w:line="360" w:lineRule="auto"/>
        <w:ind w:left="0" w:firstLine="709"/>
        <w:jc w:val="both"/>
        <w:rPr>
          <w:lang w:val="bg-BG"/>
        </w:rPr>
      </w:pPr>
      <w:r w:rsidRPr="004C5C06">
        <w:rPr>
          <w:b/>
          <w:lang w:val="bg-BG" w:eastAsia="ar-SA"/>
        </w:rPr>
        <w:t>ВАЖНО!</w:t>
      </w:r>
      <w:r w:rsidRPr="004C5C06">
        <w:rPr>
          <w:lang w:val="bg-BG" w:eastAsia="ar-SA"/>
        </w:rPr>
        <w:t xml:space="preserve"> Не се допуска смесване на двата начина на подписване на допълнителното споразумение.</w:t>
      </w:r>
    </w:p>
    <w:p w14:paraId="02AA4EA6" w14:textId="74F19AAF" w:rsidR="008A2B27" w:rsidRPr="004C5C06" w:rsidRDefault="008A2B27" w:rsidP="000D067E">
      <w:pPr>
        <w:spacing w:line="360" w:lineRule="auto"/>
        <w:ind w:firstLine="708"/>
        <w:jc w:val="both"/>
      </w:pPr>
      <w:r w:rsidRPr="004C5C06">
        <w:t xml:space="preserve">Допълнителното споразумение влиза в сила от датата на подписването му от Ръководителя на УО. </w:t>
      </w:r>
    </w:p>
    <w:p w14:paraId="5A97D7B9" w14:textId="77777777" w:rsidR="008A2B27" w:rsidRPr="004C5C06" w:rsidRDefault="008A2B27">
      <w:pPr>
        <w:numPr>
          <w:ilvl w:val="0"/>
          <w:numId w:val="51"/>
        </w:numPr>
        <w:spacing w:line="360" w:lineRule="auto"/>
        <w:jc w:val="both"/>
        <w:rPr>
          <w:b/>
        </w:rPr>
      </w:pPr>
      <w:r w:rsidRPr="004C5C06">
        <w:rPr>
          <w:b/>
        </w:rPr>
        <w:t>Процедура по издаване на заповед за изменение на заповед за предоставяне на БФП:</w:t>
      </w:r>
    </w:p>
    <w:p w14:paraId="0E3BAE80" w14:textId="1E8BB618" w:rsidR="008A2B27" w:rsidRPr="004C5C06" w:rsidRDefault="008A2B27" w:rsidP="00F04423">
      <w:pPr>
        <w:spacing w:line="360" w:lineRule="auto"/>
        <w:ind w:firstLine="708"/>
        <w:jc w:val="both"/>
      </w:pPr>
      <w:r w:rsidRPr="004C5C06">
        <w:t xml:space="preserve">При одобрение на исканото изменение експертът от дирекция ППД попълва Контролен лист 10.6, изготвя проект на изменение на заповед за предоставяне на БФП. След това насочва контролния лист за проверка към директора на дирекция ППД. Директорът на дирекция ППД преглежда контролния лист и приложенията към него и </w:t>
      </w:r>
      <w:r w:rsidRPr="004C5C06">
        <w:lastRenderedPageBreak/>
        <w:t xml:space="preserve">след като го попълни го насочва за преглед  и съгласуване към отдел „Техническа верификация“/отдел „Финансова верификация“, Главна дирекция „Верификация“, която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директор / изпълнителния директор. </w:t>
      </w:r>
    </w:p>
    <w:p w14:paraId="22A22A43" w14:textId="47D90082" w:rsidR="008A2B27" w:rsidRPr="004C5C06" w:rsidRDefault="008A2B27" w:rsidP="00F04423">
      <w:pPr>
        <w:spacing w:line="360" w:lineRule="auto"/>
        <w:ind w:firstLine="708"/>
        <w:jc w:val="both"/>
      </w:pPr>
      <w:r w:rsidRPr="004C5C06">
        <w:t xml:space="preserve">След приключване на контролния лист от страна на всички дирекции и заместник изпълнителния директор / изпълнителния директор, отговорният експерт от дирекция ППД изготвя проект на писмо от името на Ръководителя на УО, с което уведомява бенефициента за одобрението/неодобрението на искането за изменение. След попълване на контролния лист, заповедта се подписва електронно от Ръководителя на УО и се регистрира в деловодната система на ИА ОП НОИР. Заповедта влиза в сила от датата на издаването й.  </w:t>
      </w:r>
    </w:p>
    <w:p w14:paraId="136FDF7D" w14:textId="6FA9A887" w:rsidR="008A2B27" w:rsidRPr="004C5C06" w:rsidRDefault="008A2B27">
      <w:pPr>
        <w:spacing w:line="360" w:lineRule="auto"/>
        <w:ind w:firstLine="708"/>
        <w:jc w:val="both"/>
      </w:pPr>
      <w:r w:rsidRPr="004C5C06">
        <w:rPr>
          <w:b/>
        </w:rPr>
        <w:t>При изменение на административен договор/заповед:</w:t>
      </w:r>
      <w:r w:rsidRPr="004C5C06">
        <w:t xml:space="preserve"> В срок до 3 работни дни след подписването на допълнителното споразумение/издаване на заповедта за изменение от страна на Ръководителя на УО, експертът от дирекция ППД прикачва сканирано копие от допълнителното споразумение/заповедта в Раздел „Електронно подписан договор/споразумение“ в режим „Чернова“ и въвежда изменението във Формуляра. Въведената информация се проверява от друг експерт от дирекцията и при липса на разминавания, директорът на дирекция ППД потвърждава изменението чрез бутон „</w:t>
      </w:r>
      <w:proofErr w:type="spellStart"/>
      <w:r w:rsidRPr="004C5C06">
        <w:t>Проверен“.Съобщение</w:t>
      </w:r>
      <w:proofErr w:type="spellEnd"/>
      <w:r w:rsidRPr="004C5C06">
        <w:t xml:space="preserve"> за изменения административен договор/заповед, в случай на промяна размера на БФП, се изпраща по електронна поща до директора на дирекция ФПСП.</w:t>
      </w:r>
    </w:p>
    <w:p w14:paraId="45DD74F5" w14:textId="77777777" w:rsidR="008A2B27" w:rsidRPr="004C5C06" w:rsidRDefault="008A2B27">
      <w:pPr>
        <w:spacing w:line="360" w:lineRule="auto"/>
        <w:ind w:firstLine="708"/>
        <w:jc w:val="both"/>
      </w:pPr>
      <w:r w:rsidRPr="004C5C06">
        <w:t>В определени случаи Управляващият орган има право да откаже сключването на допълнително споразумение или да не приеме уведомлението, като например:</w:t>
      </w:r>
    </w:p>
    <w:p w14:paraId="5BDCBDD5" w14:textId="77777777" w:rsidR="008A2B27" w:rsidRPr="004C5C06" w:rsidRDefault="008A2B27">
      <w:pPr>
        <w:numPr>
          <w:ilvl w:val="0"/>
          <w:numId w:val="52"/>
        </w:numPr>
        <w:spacing w:line="360" w:lineRule="auto"/>
        <w:jc w:val="both"/>
      </w:pPr>
      <w:r w:rsidRPr="004C5C06">
        <w:t>Незаконосъобразност на Искането за изменение/промяна;</w:t>
      </w:r>
    </w:p>
    <w:p w14:paraId="3E6B849F" w14:textId="77777777" w:rsidR="008A2B27" w:rsidRPr="004C5C06" w:rsidRDefault="008A2B27">
      <w:pPr>
        <w:numPr>
          <w:ilvl w:val="0"/>
          <w:numId w:val="52"/>
        </w:numPr>
        <w:spacing w:line="360" w:lineRule="auto"/>
        <w:jc w:val="both"/>
      </w:pPr>
      <w:r w:rsidRPr="004C5C06">
        <w:t>Нарушаване на принципите по чл. 29, ал. 1 от ЗУСЕСИФ;</w:t>
      </w:r>
    </w:p>
    <w:p w14:paraId="3DCBA559" w14:textId="77777777" w:rsidR="008A2B27" w:rsidRPr="004C5C06" w:rsidRDefault="008A2B27">
      <w:pPr>
        <w:numPr>
          <w:ilvl w:val="0"/>
          <w:numId w:val="52"/>
        </w:numPr>
        <w:spacing w:line="360" w:lineRule="auto"/>
        <w:jc w:val="both"/>
      </w:pPr>
      <w:r w:rsidRPr="004C5C06">
        <w:t>Подаден пакет отчетни документи в процес на проверка при изменения/промени, свързани с отчетените разходи и дейности.</w:t>
      </w:r>
    </w:p>
    <w:p w14:paraId="48931C27" w14:textId="77777777" w:rsidR="008A2B27" w:rsidRPr="004C5C06" w:rsidRDefault="008A2B27" w:rsidP="00774BC3">
      <w:pPr>
        <w:spacing w:line="360" w:lineRule="auto"/>
        <w:ind w:left="1440"/>
        <w:jc w:val="both"/>
      </w:pPr>
    </w:p>
    <w:p w14:paraId="4EABCF52" w14:textId="77777777" w:rsidR="008A2B27" w:rsidRPr="004C5C06" w:rsidRDefault="008A2B27" w:rsidP="00774BC3">
      <w:pPr>
        <w:tabs>
          <w:tab w:val="left" w:pos="1134"/>
          <w:tab w:val="left" w:pos="1276"/>
          <w:tab w:val="left" w:pos="1418"/>
        </w:tabs>
        <w:spacing w:line="360" w:lineRule="auto"/>
        <w:jc w:val="both"/>
        <w:rPr>
          <w:b/>
          <w:kern w:val="32"/>
        </w:rPr>
      </w:pPr>
      <w:r w:rsidRPr="004C5C06">
        <w:rPr>
          <w:b/>
          <w:kern w:val="32"/>
        </w:rPr>
        <w:t>10.8</w:t>
      </w:r>
      <w:r w:rsidRPr="004C5C06">
        <w:rPr>
          <w:b/>
          <w:bCs/>
          <w:kern w:val="32"/>
        </w:rPr>
        <w:t>.</w:t>
      </w:r>
      <w:r w:rsidRPr="004C5C06">
        <w:rPr>
          <w:b/>
          <w:kern w:val="32"/>
        </w:rPr>
        <w:t xml:space="preserve"> Прекратяване на договор/отмяна на заповед за предоставяне на БФП</w:t>
      </w:r>
    </w:p>
    <w:p w14:paraId="303D5DBF" w14:textId="77777777" w:rsidR="008A2B27" w:rsidRPr="004C5C06" w:rsidRDefault="008A2B27">
      <w:pPr>
        <w:spacing w:line="360" w:lineRule="auto"/>
        <w:ind w:firstLine="708"/>
        <w:jc w:val="both"/>
      </w:pPr>
      <w:r w:rsidRPr="004C5C06">
        <w:lastRenderedPageBreak/>
        <w:t xml:space="preserve">Ако Бенефициентът със свои действия или бездействия създава предпоставки за неизпълнение на договора/заповедта, Ръководителят на УО може да даде писмени препоръки във връзка с изпълнението на проекта. </w:t>
      </w:r>
    </w:p>
    <w:p w14:paraId="3D4243E0" w14:textId="1B1BCC21" w:rsidR="008A2B27" w:rsidRPr="004C5C06" w:rsidRDefault="008A2B27">
      <w:pPr>
        <w:spacing w:line="360" w:lineRule="auto"/>
        <w:ind w:firstLine="708"/>
        <w:jc w:val="both"/>
      </w:pPr>
      <w:r w:rsidRPr="004C5C06">
        <w:t>Договорът за предоставяне на БФП може да бъде прекратен при спазване условията, реда и сроковете, предвидени в националното законодателство и съответния договор, респективно Общите условия към него:</w:t>
      </w:r>
    </w:p>
    <w:p w14:paraId="3232B9E6" w14:textId="77777777" w:rsidR="008A2B27" w:rsidRPr="004C5C06" w:rsidRDefault="008A2B27" w:rsidP="00774BC3">
      <w:pPr>
        <w:pStyle w:val="ListParagraph"/>
        <w:numPr>
          <w:ilvl w:val="0"/>
          <w:numId w:val="63"/>
        </w:numPr>
        <w:tabs>
          <w:tab w:val="left" w:pos="993"/>
          <w:tab w:val="left" w:pos="1134"/>
          <w:tab w:val="left" w:pos="1276"/>
        </w:tabs>
        <w:spacing w:line="360" w:lineRule="auto"/>
        <w:ind w:left="0" w:firstLine="851"/>
        <w:jc w:val="both"/>
        <w:rPr>
          <w:lang w:val="bg-BG"/>
        </w:rPr>
      </w:pPr>
      <w:r w:rsidRPr="004C5C06">
        <w:rPr>
          <w:lang w:val="bg-BG"/>
        </w:rPr>
        <w:t>По взаимно съгласие на страните, чрез подписване на допълнително споразумение за прекратяване (Приложение № 10.7.1), по инициатива на Бенефициента или на УО.</w:t>
      </w:r>
    </w:p>
    <w:p w14:paraId="5F127802" w14:textId="77777777" w:rsidR="008A2B27" w:rsidRPr="004C5C06" w:rsidRDefault="008A2B27" w:rsidP="000D067E">
      <w:pPr>
        <w:tabs>
          <w:tab w:val="left" w:pos="993"/>
        </w:tabs>
        <w:spacing w:line="360" w:lineRule="auto"/>
        <w:ind w:firstLine="851"/>
        <w:jc w:val="both"/>
      </w:pPr>
      <w:r w:rsidRPr="004C5C06">
        <w:t xml:space="preserve">2. Едностранно:  </w:t>
      </w:r>
    </w:p>
    <w:p w14:paraId="6292BB31" w14:textId="77777777" w:rsidR="008A2B27" w:rsidRPr="004C5C06" w:rsidRDefault="008A2B27" w:rsidP="00144CF9">
      <w:pPr>
        <w:spacing w:line="360" w:lineRule="auto"/>
        <w:ind w:firstLine="708"/>
        <w:jc w:val="both"/>
      </w:pPr>
      <w:r w:rsidRPr="004C5C06">
        <w:t xml:space="preserve">- с писмено предизвестие от страна на бенефициента, </w:t>
      </w:r>
    </w:p>
    <w:p w14:paraId="3224382B" w14:textId="1472D8C5" w:rsidR="008A2B27" w:rsidRPr="004C5C06" w:rsidRDefault="008A2B27" w:rsidP="0048745E">
      <w:pPr>
        <w:spacing w:line="360" w:lineRule="auto"/>
        <w:ind w:firstLine="708"/>
        <w:jc w:val="both"/>
      </w:pPr>
      <w:r w:rsidRPr="004C5C06">
        <w:t>- с мотивирано решение за прекратяване от страна на Ръководителя на УО, (Приложение № 10.7.2).</w:t>
      </w:r>
    </w:p>
    <w:p w14:paraId="328B9CA5" w14:textId="52A98A5F" w:rsidR="008A2B27" w:rsidRPr="004C5C06" w:rsidRDefault="008A2B27" w:rsidP="00CF5DA3">
      <w:pPr>
        <w:spacing w:line="360" w:lineRule="auto"/>
        <w:ind w:firstLine="708"/>
        <w:jc w:val="both"/>
      </w:pPr>
      <w:r w:rsidRPr="004C5C06">
        <w:t>Предоставената БФП със заповед може да се отмени с мотивирана заповед на Ръководителят на УО (Приложение № 10.7.3) по инициатива на бенефициента и/или на УО, при спазване условията, реда и сроковете, предвидени в националното законодателство и съответната заповед. Заповедта за отмяна на заповедта за предоставяне на БФП влиза в сила от датата на издаването й.</w:t>
      </w:r>
    </w:p>
    <w:p w14:paraId="3105234F" w14:textId="77777777" w:rsidR="008A2B27" w:rsidRPr="004C5C06" w:rsidRDefault="008A2B27">
      <w:pPr>
        <w:spacing w:line="360" w:lineRule="auto"/>
        <w:ind w:firstLine="708"/>
        <w:jc w:val="both"/>
      </w:pPr>
      <w:r w:rsidRPr="004C5C06">
        <w:t xml:space="preserve">  Независимо от основанието и инициативата за прекратяване на административен договор/отмяна на заповед за предоставяне на БФП, дирекция ППД или иницииращото звено от структурата на УО (която е установила предпоставките за прекратяване) изготвя доклад (Приложение № 10.7.5) до Ръководителя на УО за необходимостта от прекратяване, който включва най-малко следната информация:</w:t>
      </w:r>
    </w:p>
    <w:p w14:paraId="2D285E79" w14:textId="4D2E405E" w:rsidR="008A2B27" w:rsidRPr="004C5C06" w:rsidRDefault="008A2B27">
      <w:pPr>
        <w:tabs>
          <w:tab w:val="left" w:pos="993"/>
        </w:tabs>
        <w:spacing w:line="360" w:lineRule="auto"/>
        <w:ind w:firstLine="708"/>
        <w:jc w:val="both"/>
      </w:pPr>
      <w:r w:rsidRPr="004C5C06">
        <w:t>1.</w:t>
      </w:r>
      <w:r w:rsidRPr="004C5C06">
        <w:tab/>
        <w:t xml:space="preserve">основанието за прекратяване (съгласно договора/заповедта за предоставяне на БФП и/или Общите условия към него); </w:t>
      </w:r>
    </w:p>
    <w:p w14:paraId="00BD1A75" w14:textId="77777777" w:rsidR="008A2B27" w:rsidRPr="004C5C06" w:rsidRDefault="008A2B27">
      <w:pPr>
        <w:tabs>
          <w:tab w:val="left" w:pos="993"/>
        </w:tabs>
        <w:spacing w:line="360" w:lineRule="auto"/>
        <w:ind w:firstLine="708"/>
        <w:jc w:val="both"/>
      </w:pPr>
      <w:r w:rsidRPr="004C5C06">
        <w:t>2.</w:t>
      </w:r>
      <w:r w:rsidRPr="004C5C06">
        <w:tab/>
        <w:t>описание на причините, довели до необходимостта от прекратяване;</w:t>
      </w:r>
    </w:p>
    <w:p w14:paraId="71ACAD74" w14:textId="77777777" w:rsidR="008A2B27" w:rsidRPr="004C5C06" w:rsidRDefault="008A2B27">
      <w:pPr>
        <w:tabs>
          <w:tab w:val="left" w:pos="993"/>
        </w:tabs>
        <w:spacing w:line="360" w:lineRule="auto"/>
        <w:ind w:firstLine="708"/>
        <w:jc w:val="both"/>
      </w:pPr>
      <w:r w:rsidRPr="004C5C06">
        <w:t>3.</w:t>
      </w:r>
      <w:r w:rsidRPr="004C5C06">
        <w:tab/>
        <w:t>информация за степента на постигане на целите и резултатите по проекта;</w:t>
      </w:r>
    </w:p>
    <w:p w14:paraId="088728C4" w14:textId="77777777" w:rsidR="008A2B27" w:rsidRPr="004C5C06" w:rsidRDefault="008A2B27">
      <w:pPr>
        <w:tabs>
          <w:tab w:val="left" w:pos="993"/>
        </w:tabs>
        <w:spacing w:line="360" w:lineRule="auto"/>
        <w:ind w:firstLine="708"/>
        <w:jc w:val="both"/>
      </w:pPr>
      <w:r w:rsidRPr="004C5C06">
        <w:t>4.</w:t>
      </w:r>
      <w:r w:rsidRPr="004C5C06">
        <w:tab/>
        <w:t>информация за постъпилите отчети и искания за плащане;</w:t>
      </w:r>
    </w:p>
    <w:p w14:paraId="44339C54" w14:textId="77777777" w:rsidR="008A2B27" w:rsidRPr="004C5C06" w:rsidRDefault="008A2B27">
      <w:pPr>
        <w:tabs>
          <w:tab w:val="left" w:pos="993"/>
        </w:tabs>
        <w:spacing w:line="360" w:lineRule="auto"/>
        <w:ind w:firstLine="708"/>
        <w:jc w:val="both"/>
      </w:pPr>
      <w:r w:rsidRPr="004C5C06">
        <w:t>5.</w:t>
      </w:r>
      <w:r w:rsidRPr="004C5C06">
        <w:tab/>
        <w:t>информация за верифицираните и изплатени суми съгласно данните в ИСУН 2020;</w:t>
      </w:r>
    </w:p>
    <w:p w14:paraId="0B01140B" w14:textId="02683889" w:rsidR="008A2B27" w:rsidRPr="004C5C06" w:rsidRDefault="008A2B27">
      <w:pPr>
        <w:tabs>
          <w:tab w:val="left" w:pos="993"/>
        </w:tabs>
        <w:spacing w:line="360" w:lineRule="auto"/>
        <w:ind w:firstLine="708"/>
        <w:jc w:val="both"/>
      </w:pPr>
      <w:r w:rsidRPr="004C5C06">
        <w:lastRenderedPageBreak/>
        <w:t>6.</w:t>
      </w:r>
      <w:r w:rsidRPr="004C5C06">
        <w:tab/>
        <w:t>подкрепящи документи (ако е приложимо).</w:t>
      </w:r>
    </w:p>
    <w:p w14:paraId="436A8F16" w14:textId="77777777" w:rsidR="008A2B27" w:rsidRPr="004C5C06" w:rsidRDefault="008A2B27" w:rsidP="00CA181D">
      <w:pPr>
        <w:tabs>
          <w:tab w:val="left" w:pos="993"/>
        </w:tabs>
        <w:spacing w:line="360" w:lineRule="auto"/>
        <w:ind w:firstLine="708"/>
        <w:jc w:val="both"/>
      </w:pPr>
      <w:r w:rsidRPr="004C5C06">
        <w:t>Иницииращо звено, различно от дирекция ППД, може да бъде например:</w:t>
      </w:r>
    </w:p>
    <w:p w14:paraId="6A001575" w14:textId="77777777"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t>Главна дирекция „Верификация“ – в случай на установяване на неизпълнение на договорни задължения, които представляват основание за прекратяване (съгласно договора/заповедта за предоставяне на БФП и/или Общите условия към него/нея);</w:t>
      </w:r>
    </w:p>
    <w:p w14:paraId="20441ADF" w14:textId="77777777"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t>Дирекция „</w:t>
      </w:r>
      <w:proofErr w:type="spellStart"/>
      <w:r w:rsidRPr="004C5C06">
        <w:rPr>
          <w:lang w:val="bg-BG"/>
        </w:rPr>
        <w:t>Управляние</w:t>
      </w:r>
      <w:proofErr w:type="spellEnd"/>
      <w:r w:rsidRPr="004C5C06">
        <w:rPr>
          <w:lang w:val="bg-BG"/>
        </w:rPr>
        <w:t xml:space="preserve"> на риска и контрол“ – относно факти и обстоятелства, установени в хода на проверка по сигнал за нередност.</w:t>
      </w:r>
    </w:p>
    <w:p w14:paraId="6FC7B008" w14:textId="6AA338FE" w:rsidR="008A2B27" w:rsidRPr="004C5C06" w:rsidRDefault="008A2B27">
      <w:pPr>
        <w:spacing w:line="360" w:lineRule="auto"/>
        <w:ind w:firstLine="708"/>
        <w:jc w:val="both"/>
      </w:pPr>
      <w:r w:rsidRPr="004C5C06">
        <w:t xml:space="preserve">За целите на изготвяне на доклада дирекция ППД или звеното-инициатор събира становища от ресорните дирекции (задължително от Главна дирекция „Верификация“ и дирекция ФПСП) чрез изпращане проекта на доклад по електронна поща за допълване на необходимата информация по компетентност. Докладът се съгласува с ресорните дирекции и </w:t>
      </w:r>
      <w:r w:rsidR="00C11E24">
        <w:t xml:space="preserve">заместник изпълнителния директор, и </w:t>
      </w:r>
      <w:r w:rsidRPr="004C5C06">
        <w:t>се предоставя за одобрение на Ръководителя на УО. След одобрение/неодобрение на Доклада от Ръководителя на УО, същият се рез</w:t>
      </w:r>
      <w:r w:rsidR="00AF5DFC" w:rsidRPr="004C5C06">
        <w:t>о</w:t>
      </w:r>
      <w:r w:rsidRPr="004C5C06">
        <w:t>лира до директора на дирекция ППД за предприемане/</w:t>
      </w:r>
      <w:proofErr w:type="spellStart"/>
      <w:r w:rsidRPr="004C5C06">
        <w:t>непредприемане</w:t>
      </w:r>
      <w:proofErr w:type="spellEnd"/>
      <w:r w:rsidRPr="004C5C06">
        <w:t xml:space="preserve"> на действия за прекратяване на административния договор/отмяна на заповедта.</w:t>
      </w:r>
    </w:p>
    <w:p w14:paraId="5AB906A2" w14:textId="7B6831F0" w:rsidR="008A2B27" w:rsidRPr="004C5C06" w:rsidRDefault="008A2B27">
      <w:pPr>
        <w:spacing w:line="360" w:lineRule="auto"/>
        <w:ind w:firstLine="708"/>
        <w:jc w:val="both"/>
        <w:rPr>
          <w:color w:val="000000"/>
        </w:rPr>
      </w:pPr>
      <w:r w:rsidRPr="004C5C06">
        <w:rPr>
          <w:color w:val="000000"/>
        </w:rPr>
        <w:t>Експерт от дирекция ППД</w:t>
      </w:r>
      <w:r w:rsidRPr="004C5C06">
        <w:t xml:space="preserve"> изготвя проект на допълнително споразумение за прекратяване (Приложение № 10.7.1)/ Решение за прекратяване (Приложение                           № 10.7.2)/ Заповед за отмяна на заповед (Приложение № 10.7.3)</w:t>
      </w:r>
      <w:r w:rsidRPr="004C5C06">
        <w:rPr>
          <w:color w:val="000000"/>
        </w:rPr>
        <w:t xml:space="preserve">, като насочва попълнения Контролен лист за проверка за прекратяване на договор/отмяна на заповед за предоставяне на БФП (Приложение № 10.7.4) към директора на дирекция ППД за проверка. </w:t>
      </w:r>
    </w:p>
    <w:p w14:paraId="07406C11" w14:textId="22309AE8" w:rsidR="008A2B27" w:rsidRPr="004C5C06" w:rsidRDefault="008A2B27">
      <w:pPr>
        <w:spacing w:line="360" w:lineRule="auto"/>
        <w:ind w:firstLine="708"/>
        <w:jc w:val="both"/>
        <w:rPr>
          <w:color w:val="000000"/>
        </w:rPr>
      </w:pPr>
      <w:r w:rsidRPr="004C5C06">
        <w:rPr>
          <w:color w:val="000000"/>
        </w:rPr>
        <w:t>Директорът на дирекция ППД п</w:t>
      </w:r>
      <w:r w:rsidR="00AF5DFC" w:rsidRPr="004C5C06">
        <w:rPr>
          <w:color w:val="000000"/>
        </w:rPr>
        <w:t>р</w:t>
      </w:r>
      <w:r w:rsidRPr="004C5C06">
        <w:rPr>
          <w:color w:val="000000"/>
        </w:rPr>
        <w:t xml:space="preserve">еглежда и попълва контролния лист, след което го насочва към дирекция „Управление на риска и контрол“ за съгласуване и контрол за законосъобразност на цялата преписка по искането за прекратяване. </w:t>
      </w:r>
    </w:p>
    <w:p w14:paraId="4D7E7B47" w14:textId="589FFD72" w:rsidR="008A2B27" w:rsidRPr="004C5C06" w:rsidRDefault="008A2B27">
      <w:pPr>
        <w:spacing w:line="360" w:lineRule="auto"/>
        <w:ind w:firstLine="708"/>
        <w:jc w:val="both"/>
        <w:rPr>
          <w:color w:val="000000"/>
        </w:rPr>
      </w:pPr>
      <w:r w:rsidRPr="004C5C06">
        <w:rPr>
          <w:color w:val="000000"/>
        </w:rPr>
        <w:t xml:space="preserve">След извършването на проверка от страна на експерт и директор на дирекция „Управление на риска и контрол“ последният насочва контролния лист към заместник изпълнителния директор. След попълване на контролния лист от всички дирекции и заместник изпълнителния директор: </w:t>
      </w:r>
    </w:p>
    <w:p w14:paraId="084C27FD" w14:textId="60691E28" w:rsidR="008A2B27" w:rsidRPr="004C5C06" w:rsidRDefault="008A2B27" w:rsidP="005207B7">
      <w:pPr>
        <w:pStyle w:val="ListParagraph"/>
        <w:numPr>
          <w:ilvl w:val="0"/>
          <w:numId w:val="51"/>
        </w:numPr>
        <w:tabs>
          <w:tab w:val="left" w:pos="993"/>
        </w:tabs>
        <w:spacing w:line="360" w:lineRule="auto"/>
        <w:ind w:left="0" w:firstLine="567"/>
        <w:jc w:val="both"/>
        <w:rPr>
          <w:color w:val="000000"/>
          <w:lang w:val="bg-BG"/>
        </w:rPr>
      </w:pPr>
      <w:r w:rsidRPr="004C5C06">
        <w:rPr>
          <w:b/>
          <w:color w:val="000000"/>
          <w:lang w:val="bg-BG"/>
        </w:rPr>
        <w:lastRenderedPageBreak/>
        <w:t>При допълнително споразумение за прекратяване:</w:t>
      </w:r>
      <w:r w:rsidRPr="004C5C06">
        <w:rPr>
          <w:color w:val="000000"/>
          <w:lang w:val="bg-BG"/>
        </w:rPr>
        <w:t xml:space="preserve"> Придружителното писмо, с което се изпращат екземплярите на допълнителното споразумение до бенефици</w:t>
      </w:r>
      <w:r w:rsidR="00004FD7" w:rsidRPr="004C5C06">
        <w:rPr>
          <w:color w:val="000000"/>
          <w:lang w:val="bg-BG"/>
        </w:rPr>
        <w:t>е</w:t>
      </w:r>
      <w:r w:rsidRPr="004C5C06">
        <w:rPr>
          <w:color w:val="000000"/>
          <w:lang w:val="bg-BG"/>
        </w:rPr>
        <w:t xml:space="preserve">нта, се съгласува  в деловодната система от директора на дирекция ППД </w:t>
      </w:r>
      <w:r w:rsidRPr="004C5C06">
        <w:rPr>
          <w:lang w:val="bg-BG"/>
        </w:rPr>
        <w:t>и ако е приложимо - от</w:t>
      </w:r>
      <w:r w:rsidRPr="004C5C06">
        <w:rPr>
          <w:color w:val="000000"/>
          <w:lang w:val="bg-BG"/>
        </w:rPr>
        <w:t xml:space="preserve"> заместник изпълнителн</w:t>
      </w:r>
      <w:r w:rsidR="00AF5DFC" w:rsidRPr="004C5C06">
        <w:rPr>
          <w:color w:val="000000"/>
          <w:lang w:val="bg-BG"/>
        </w:rPr>
        <w:t>ия</w:t>
      </w:r>
      <w:r w:rsidRPr="004C5C06">
        <w:rPr>
          <w:color w:val="000000"/>
          <w:lang w:val="bg-BG"/>
        </w:rPr>
        <w:t xml:space="preserve"> директор</w:t>
      </w:r>
      <w:r w:rsidRPr="004C5C06">
        <w:rPr>
          <w:lang w:val="bg-BG"/>
        </w:rPr>
        <w:t>.</w:t>
      </w:r>
    </w:p>
    <w:p w14:paraId="6CA6DC8A" w14:textId="28725EA1" w:rsidR="008A2B27" w:rsidRPr="004C5C06" w:rsidRDefault="008A2B27" w:rsidP="000D067E">
      <w:pPr>
        <w:spacing w:line="360" w:lineRule="auto"/>
        <w:ind w:firstLine="708"/>
        <w:jc w:val="both"/>
        <w:rPr>
          <w:color w:val="000000"/>
        </w:rPr>
      </w:pPr>
      <w:r w:rsidRPr="004C5C06">
        <w:rPr>
          <w:color w:val="000000"/>
        </w:rPr>
        <w:t xml:space="preserve">След подписване на писмото, експертът от дирекция ППД, изготвил допълнителното споразумение, изпраща до бенефициента чрез модул „Кореспонденция“ в ИСУН 2020 писмото на Ръководителя на УО и проекта на допълнително споразумение </w:t>
      </w:r>
      <w:r w:rsidR="004260AA" w:rsidRPr="004C5C06">
        <w:rPr>
          <w:color w:val="000000"/>
        </w:rPr>
        <w:t xml:space="preserve">във формат </w:t>
      </w:r>
      <w:proofErr w:type="spellStart"/>
      <w:r w:rsidR="004260AA" w:rsidRPr="004C5C06">
        <w:rPr>
          <w:color w:val="000000"/>
        </w:rPr>
        <w:t>pdf</w:t>
      </w:r>
      <w:proofErr w:type="spellEnd"/>
      <w:r w:rsidR="004260AA" w:rsidRPr="004C5C06">
        <w:rPr>
          <w:color w:val="000000"/>
        </w:rPr>
        <w:t xml:space="preserve"> </w:t>
      </w:r>
      <w:r w:rsidRPr="004C5C06">
        <w:rPr>
          <w:color w:val="000000"/>
        </w:rPr>
        <w:t>за подпис от страна на бенефициента. При отсъствие на експерта, изготвил допълнителното споразумение, директорът на дирекция ППД възлага задачата на друг експерт от дирекцията.</w:t>
      </w:r>
    </w:p>
    <w:p w14:paraId="58678CD9" w14:textId="77777777" w:rsidR="008A2B27" w:rsidRPr="004C5C06" w:rsidRDefault="008A2B27" w:rsidP="00144CF9">
      <w:pPr>
        <w:spacing w:line="360" w:lineRule="auto"/>
        <w:ind w:firstLine="708"/>
        <w:jc w:val="both"/>
        <w:rPr>
          <w:color w:val="000000"/>
        </w:rPr>
      </w:pPr>
      <w:r w:rsidRPr="004C5C06">
        <w:rPr>
          <w:color w:val="000000"/>
        </w:rPr>
        <w:t>Допълнителното споразумение се подписва в толкова оригинални екземпляра, колкото са страните по договора.</w:t>
      </w:r>
    </w:p>
    <w:p w14:paraId="17933E45" w14:textId="4966BE85" w:rsidR="008A2B27" w:rsidRPr="004C5C06" w:rsidRDefault="0013526C" w:rsidP="0048745E">
      <w:pPr>
        <w:spacing w:line="360" w:lineRule="auto"/>
        <w:ind w:firstLine="708"/>
        <w:jc w:val="both"/>
        <w:rPr>
          <w:color w:val="000000"/>
        </w:rPr>
      </w:pPr>
      <w:r w:rsidRPr="004C5C06">
        <w:rPr>
          <w:color w:val="000000"/>
        </w:rPr>
        <w:t xml:space="preserve">Бенефициентът </w:t>
      </w:r>
      <w:r w:rsidRPr="004C5C06">
        <w:rPr>
          <w:lang w:eastAsia="ar-SA"/>
        </w:rPr>
        <w:t xml:space="preserve">предава/изпраща на адреса на УО </w:t>
      </w:r>
      <w:r w:rsidRPr="004C5C06">
        <w:rPr>
          <w:color w:val="000000"/>
        </w:rPr>
        <w:t>на хартиен носител подписани толкова оригинални екземпляри на допълнителното споразумение, колкото са страните по него, които се проверяват за съответствие с изпратения проект от отговорният експерт от дирекция ППД, като това се удостоверява чрез</w:t>
      </w:r>
      <w:r w:rsidRPr="004C5C06">
        <w:t xml:space="preserve"> полагане на печат „Одобрено“ на всяка една от страниците. Екземплярите на </w:t>
      </w:r>
      <w:r w:rsidRPr="004C5C06">
        <w:rPr>
          <w:color w:val="000000"/>
        </w:rPr>
        <w:t>допълнителното споразумение</w:t>
      </w:r>
      <w:r w:rsidRPr="004C5C06">
        <w:t xml:space="preserve"> се предават </w:t>
      </w:r>
      <w:r w:rsidRPr="004C5C06">
        <w:rPr>
          <w:color w:val="000000"/>
        </w:rPr>
        <w:t xml:space="preserve">за подпис на лицето с право на втори подпис, </w:t>
      </w:r>
      <w:r w:rsidRPr="004C5C06">
        <w:t>а след това и на Ръководителя на УО</w:t>
      </w:r>
      <w:r w:rsidRPr="004C5C06">
        <w:rPr>
          <w:color w:val="000000"/>
        </w:rPr>
        <w:t xml:space="preserve">. </w:t>
      </w:r>
      <w:r w:rsidR="008A2B27" w:rsidRPr="004C5C06">
        <w:rPr>
          <w:color w:val="000000"/>
        </w:rPr>
        <w:t>Допълнителното споразумение влиза в сила от датата на подписването му от Ръководителя на УО.</w:t>
      </w:r>
    </w:p>
    <w:p w14:paraId="06C8A3F4" w14:textId="745E6136" w:rsidR="008A2B27" w:rsidRPr="004C5C06" w:rsidRDefault="008A2B27" w:rsidP="00CF5DA3">
      <w:pPr>
        <w:spacing w:line="360" w:lineRule="auto"/>
        <w:ind w:firstLine="708"/>
        <w:jc w:val="both"/>
      </w:pPr>
      <w:r w:rsidRPr="004C5C06">
        <w:t xml:space="preserve">В срок до 3 работни дни след подписването на допълнителното споразумение от страна на Ръководителя на УО, експертът от дирекция ППД въвежда прекратяването в ИСУН 2020 </w:t>
      </w:r>
      <w:bookmarkStart w:id="17" w:name="_Hlk101253282"/>
      <w:r w:rsidR="001C3442" w:rsidRPr="004C5C06">
        <w:t xml:space="preserve">чрез бутон „Промяна на статус” </w:t>
      </w:r>
      <w:bookmarkEnd w:id="17"/>
      <w:r w:rsidRPr="004C5C06">
        <w:t xml:space="preserve">и прикачва сканирано копие от </w:t>
      </w:r>
      <w:r w:rsidR="001C3442" w:rsidRPr="004C5C06">
        <w:t>допълнителното споразумение към промяната на статуса.</w:t>
      </w:r>
      <w:r w:rsidRPr="004C5C06">
        <w:t xml:space="preserve"> </w:t>
      </w:r>
    </w:p>
    <w:p w14:paraId="5A4674AC" w14:textId="77777777" w:rsidR="008A2B27" w:rsidRPr="004C5C06" w:rsidRDefault="008A2B27">
      <w:pPr>
        <w:spacing w:line="360" w:lineRule="auto"/>
        <w:ind w:firstLine="708"/>
        <w:jc w:val="both"/>
      </w:pPr>
    </w:p>
    <w:p w14:paraId="5BF6CAB1" w14:textId="46F52288" w:rsidR="008A2B27" w:rsidRPr="004C5C06" w:rsidRDefault="008A2B27">
      <w:pPr>
        <w:pStyle w:val="ListParagraph"/>
        <w:numPr>
          <w:ilvl w:val="0"/>
          <w:numId w:val="51"/>
        </w:numPr>
        <w:tabs>
          <w:tab w:val="left" w:pos="993"/>
        </w:tabs>
        <w:spacing w:line="360" w:lineRule="auto"/>
        <w:ind w:left="0" w:firstLine="709"/>
        <w:jc w:val="both"/>
        <w:rPr>
          <w:color w:val="000000"/>
          <w:lang w:val="bg-BG"/>
        </w:rPr>
      </w:pPr>
      <w:r w:rsidRPr="004C5C06">
        <w:rPr>
          <w:b/>
          <w:color w:val="000000"/>
          <w:lang w:val="bg-BG"/>
        </w:rPr>
        <w:t>При решение за прекратяване на договор/заповед за отмяна на заповед за предоставяне на БФП:</w:t>
      </w:r>
      <w:r w:rsidRPr="004C5C06">
        <w:rPr>
          <w:color w:val="000000"/>
          <w:lang w:val="bg-BG"/>
        </w:rPr>
        <w:t xml:space="preserve"> експертът от дирекция ППД качва в деловодната система за подпис от Ръководителя на УО проекта на решението/ заповедта за прекратяване и писмото до бенефициента. Проектът на решението/ заповедта за прекратяване се </w:t>
      </w:r>
      <w:r w:rsidRPr="004C5C06">
        <w:rPr>
          <w:color w:val="000000"/>
          <w:lang w:val="bg-BG"/>
        </w:rPr>
        <w:lastRenderedPageBreak/>
        <w:t>съгласуват в деловодната система освен от директорите на дирекции ППД и УРК</w:t>
      </w:r>
      <w:r w:rsidRPr="004C5C06">
        <w:rPr>
          <w:lang w:val="bg-BG"/>
        </w:rPr>
        <w:t xml:space="preserve"> и ако е приложимо - от</w:t>
      </w:r>
      <w:r w:rsidRPr="004C5C06">
        <w:rPr>
          <w:color w:val="000000"/>
          <w:lang w:val="bg-BG"/>
        </w:rPr>
        <w:t xml:space="preserve"> заместник изпълнителен директор. </w:t>
      </w:r>
    </w:p>
    <w:p w14:paraId="25CACAD5" w14:textId="70E7414D" w:rsidR="008A2B27" w:rsidRPr="004C5C06" w:rsidRDefault="008A2B27">
      <w:pPr>
        <w:spacing w:line="360" w:lineRule="auto"/>
        <w:ind w:firstLine="708"/>
        <w:jc w:val="both"/>
        <w:rPr>
          <w:color w:val="000000"/>
        </w:rPr>
      </w:pPr>
      <w:r w:rsidRPr="004C5C06">
        <w:rPr>
          <w:color w:val="000000"/>
        </w:rPr>
        <w:t>Придружителното писмо, заедно с издаденото решение за прекратяване на договор/ заповед за отмяна на заповед за предоставяне на БФП, се изпращат до бенефициента чрез ИСУН 2020.</w:t>
      </w:r>
    </w:p>
    <w:p w14:paraId="6FD421BF" w14:textId="52D8FAA9" w:rsidR="008A2B27" w:rsidRPr="004C5C06" w:rsidRDefault="008A2B27">
      <w:pPr>
        <w:spacing w:line="360" w:lineRule="auto"/>
        <w:ind w:firstLine="708"/>
        <w:jc w:val="both"/>
      </w:pPr>
      <w:r w:rsidRPr="004C5C06">
        <w:t xml:space="preserve">В срок до 3 работни дни след издаване на </w:t>
      </w:r>
      <w:r w:rsidRPr="004C5C06">
        <w:rPr>
          <w:color w:val="000000"/>
        </w:rPr>
        <w:t>решението за прекратяване на договор/заповедта за отмяна на заповед за предоставяне на БФП</w:t>
      </w:r>
      <w:r w:rsidRPr="004C5C06">
        <w:t xml:space="preserve">, експертът от дирекция ППД въвежда прекратяването в ИСУН 2020 </w:t>
      </w:r>
      <w:r w:rsidR="00033CD6" w:rsidRPr="004C5C06">
        <w:t xml:space="preserve">чрез бутон „Промяна на статус” </w:t>
      </w:r>
      <w:r w:rsidRPr="004C5C06">
        <w:t xml:space="preserve">и прикачва сканирано копие от </w:t>
      </w:r>
      <w:proofErr w:type="spellStart"/>
      <w:r w:rsidRPr="004C5C06">
        <w:t>документа</w:t>
      </w:r>
      <w:r w:rsidR="00033CD6" w:rsidRPr="004C5C06">
        <w:t>към</w:t>
      </w:r>
      <w:proofErr w:type="spellEnd"/>
      <w:r w:rsidR="00033CD6" w:rsidRPr="004C5C06">
        <w:t xml:space="preserve"> промяната на статуса. </w:t>
      </w:r>
      <w:r w:rsidRPr="004C5C06">
        <w:t xml:space="preserve"> </w:t>
      </w:r>
    </w:p>
    <w:p w14:paraId="381F8A75" w14:textId="1B9C2E91" w:rsidR="008A2B27" w:rsidRPr="004C5C06" w:rsidRDefault="008A2B27">
      <w:pPr>
        <w:spacing w:line="360" w:lineRule="auto"/>
        <w:ind w:firstLine="708"/>
        <w:jc w:val="both"/>
      </w:pPr>
      <w:r w:rsidRPr="004C5C06">
        <w:t xml:space="preserve">Допълнителното споразумение/ решението за прекратяване на договора/ заповедта за отмяна на заповедта за предоставяне на БФП се прилагат към досието на проекта. </w:t>
      </w:r>
    </w:p>
    <w:p w14:paraId="2D0F7DE7" w14:textId="77777777" w:rsidR="008A2B27" w:rsidRPr="004C5C06" w:rsidRDefault="008A2B27" w:rsidP="000D067E">
      <w:pPr>
        <w:spacing w:line="360" w:lineRule="auto"/>
        <w:ind w:firstLine="708"/>
        <w:jc w:val="both"/>
        <w:rPr>
          <w:color w:val="000000"/>
        </w:rPr>
      </w:pPr>
      <w:r w:rsidRPr="004C5C06">
        <w:rPr>
          <w:color w:val="000000"/>
        </w:rPr>
        <w:t xml:space="preserve">За прекратяването на </w:t>
      </w:r>
      <w:r w:rsidRPr="004C5C06">
        <w:t xml:space="preserve">договора/отмяна на заповедта за предоставяне на БФП директорът на </w:t>
      </w:r>
      <w:r w:rsidRPr="004C5C06">
        <w:rPr>
          <w:color w:val="000000"/>
        </w:rPr>
        <w:t>дирекция ППД</w:t>
      </w:r>
      <w:r w:rsidRPr="004C5C06">
        <w:t xml:space="preserve"> </w:t>
      </w:r>
      <w:r w:rsidRPr="004C5C06">
        <w:rPr>
          <w:color w:val="000000"/>
        </w:rPr>
        <w:t xml:space="preserve">уведомява </w:t>
      </w:r>
      <w:r w:rsidRPr="004C5C06">
        <w:t>директорите на дирекции ГДВ, ФПСП, ПНО и УРК чрез съобщение по електронна поща</w:t>
      </w:r>
      <w:r w:rsidRPr="004C5C06">
        <w:rPr>
          <w:color w:val="000000"/>
        </w:rPr>
        <w:t xml:space="preserve">. </w:t>
      </w:r>
    </w:p>
    <w:p w14:paraId="465DC0C3" w14:textId="77777777" w:rsidR="008A2B27" w:rsidRPr="004C5C06" w:rsidRDefault="008A2B27" w:rsidP="000D067E">
      <w:pPr>
        <w:spacing w:line="360" w:lineRule="auto"/>
        <w:ind w:firstLine="708"/>
        <w:jc w:val="both"/>
        <w:rPr>
          <w:color w:val="000000"/>
        </w:rPr>
      </w:pPr>
    </w:p>
    <w:p w14:paraId="15B8DB60" w14:textId="77777777" w:rsidR="008A2B27" w:rsidRPr="004C5C06" w:rsidRDefault="008A2B27" w:rsidP="00ED7192">
      <w:pPr>
        <w:pStyle w:val="Heading1"/>
        <w:spacing w:before="0" w:after="0"/>
        <w:jc w:val="both"/>
        <w:rPr>
          <w:sz w:val="24"/>
          <w:szCs w:val="24"/>
        </w:rPr>
      </w:pPr>
      <w:bookmarkStart w:id="18" w:name="т10_8"/>
      <w:r w:rsidRPr="004C5C06">
        <w:rPr>
          <w:sz w:val="24"/>
          <w:szCs w:val="24"/>
        </w:rPr>
        <w:t>10.9. Отразяване приключването на договор/заповед за предоставяне на БФП в ИСУН 2020</w:t>
      </w:r>
    </w:p>
    <w:p w14:paraId="6FC49FE1" w14:textId="69150E38" w:rsidR="008A2B27" w:rsidRPr="004C5C06" w:rsidRDefault="008A2B27" w:rsidP="00774BC3">
      <w:pPr>
        <w:spacing w:line="360" w:lineRule="auto"/>
        <w:ind w:firstLine="708"/>
        <w:jc w:val="both"/>
      </w:pPr>
      <w:r w:rsidRPr="004C5C06">
        <w:t xml:space="preserve">Отговорностите на дирекция ППД по отразяване приключването на договор/заповед за предоставяне на БФП в ИСУН 2020, включително редът и сроковете за това, са разписани в Глава </w:t>
      </w:r>
      <w:r w:rsidR="009E7D06" w:rsidRPr="004C5C06">
        <w:t>9</w:t>
      </w:r>
      <w:r w:rsidRPr="004C5C06">
        <w:t xml:space="preserve"> от Наръчника.</w:t>
      </w:r>
    </w:p>
    <w:p w14:paraId="653668CE" w14:textId="77777777" w:rsidR="008A2B27" w:rsidRPr="004C5C06" w:rsidRDefault="008A2B27" w:rsidP="00774BC3"/>
    <w:p w14:paraId="735FA097" w14:textId="77777777" w:rsidR="008A2B27" w:rsidRPr="004C5C06" w:rsidRDefault="008A2B27" w:rsidP="00774BC3">
      <w:r w:rsidRPr="004C5C06">
        <w:rPr>
          <w:b/>
        </w:rPr>
        <w:t>10.10.</w:t>
      </w:r>
      <w:r w:rsidRPr="004C5C06">
        <w:t xml:space="preserve"> </w:t>
      </w:r>
      <w:r w:rsidRPr="004C5C06">
        <w:rPr>
          <w:b/>
        </w:rPr>
        <w:t xml:space="preserve">Преглед/анализ на забавяния в оценителните сесии </w:t>
      </w:r>
    </w:p>
    <w:p w14:paraId="36A0C76D" w14:textId="77777777" w:rsidR="008A2B27" w:rsidRPr="004C5C06" w:rsidRDefault="008A2B27" w:rsidP="00774BC3"/>
    <w:p w14:paraId="510F8321" w14:textId="1A93C870" w:rsidR="008A2B27" w:rsidRPr="004C5C06" w:rsidRDefault="008A2B27" w:rsidP="00774BC3">
      <w:pPr>
        <w:spacing w:line="360" w:lineRule="auto"/>
        <w:ind w:firstLine="709"/>
        <w:jc w:val="both"/>
        <w:rPr>
          <w:color w:val="000000"/>
        </w:rPr>
      </w:pPr>
      <w:r w:rsidRPr="004C5C06">
        <w:rPr>
          <w:color w:val="000000"/>
        </w:rPr>
        <w:t xml:space="preserve">До 30 март на всяка календарна година се прави преглед за забавяния в оценката (съгласно нормативно определените срокове) по всички оценителни сесии, създадени през предходната година. При наличие на забавяния в оценката се прави анализ на причините, довели до това, резултатите от който се отразяват в доклад от името на директора на дирекция ППД до Ръководителя на УО и  заместник изпълнителния директор (ако е приложимо). </w:t>
      </w:r>
    </w:p>
    <w:p w14:paraId="69D85A20" w14:textId="77777777" w:rsidR="008A2B27" w:rsidRPr="004C5C06" w:rsidRDefault="008A2B27" w:rsidP="00774BC3"/>
    <w:p w14:paraId="2C06774F" w14:textId="77777777" w:rsidR="008A2B27" w:rsidRPr="004C5C06" w:rsidRDefault="008A2B27" w:rsidP="00774BC3">
      <w:pPr>
        <w:pStyle w:val="Heading1"/>
        <w:spacing w:before="0" w:after="0"/>
        <w:rPr>
          <w:sz w:val="24"/>
          <w:szCs w:val="24"/>
        </w:rPr>
      </w:pPr>
      <w:r w:rsidRPr="004C5C06">
        <w:rPr>
          <w:sz w:val="24"/>
          <w:szCs w:val="24"/>
        </w:rPr>
        <w:lastRenderedPageBreak/>
        <w:t>10.11. Документация. Съдържание. Съхранение</w:t>
      </w:r>
    </w:p>
    <w:bookmarkEnd w:id="18"/>
    <w:p w14:paraId="0F1BEAF1" w14:textId="77777777" w:rsidR="008A2B27" w:rsidRPr="004C5C06" w:rsidRDefault="008A2B27" w:rsidP="00774BC3">
      <w:pPr>
        <w:spacing w:line="360" w:lineRule="auto"/>
        <w:ind w:firstLine="708"/>
        <w:jc w:val="both"/>
      </w:pPr>
      <w:r w:rsidRPr="004C5C06">
        <w:t xml:space="preserve">Цялата документация по процедурите за предоставяне на безвъзмездна финансова помощ се съхранява за сроковете, определени в чл. 140 от Регламент (ЕС) № 1303/2013. </w:t>
      </w:r>
    </w:p>
    <w:p w14:paraId="3D10DFD7" w14:textId="77777777" w:rsidR="008A2B27" w:rsidRPr="004C5C06" w:rsidRDefault="008A2B27" w:rsidP="00774BC3">
      <w:pPr>
        <w:spacing w:line="360" w:lineRule="auto"/>
        <w:ind w:firstLine="708"/>
        <w:jc w:val="both"/>
      </w:pPr>
      <w:r w:rsidRPr="004C5C06">
        <w:t>За предаване на документите в архива следва да се спазват посочените срокове в глава 17 от Наръчника, като отговорни са следните лица:</w:t>
      </w:r>
    </w:p>
    <w:p w14:paraId="4B680F1A" w14:textId="77777777" w:rsidR="008A2B27" w:rsidRPr="004C5C06" w:rsidRDefault="008A2B27" w:rsidP="00774BC3">
      <w:pPr>
        <w:pStyle w:val="ListParagraph"/>
        <w:numPr>
          <w:ilvl w:val="0"/>
          <w:numId w:val="52"/>
        </w:numPr>
        <w:spacing w:line="360" w:lineRule="auto"/>
        <w:jc w:val="both"/>
        <w:rPr>
          <w:lang w:val="bg-BG"/>
        </w:rPr>
      </w:pPr>
      <w:r w:rsidRPr="004C5C06">
        <w:rPr>
          <w:lang w:val="bg-BG"/>
        </w:rPr>
        <w:t>председателят на оценителната комисия/администраторът на оценителна сесия - за документите, свързани с подбора/оценката на проектни предложения/финансови планове за бюджетни линии;</w:t>
      </w:r>
    </w:p>
    <w:p w14:paraId="721823AC"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ръководителят на работната група по договаряне - за документи от процедури по договаряне;</w:t>
      </w:r>
    </w:p>
    <w:p w14:paraId="231D6569"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 експертът, изготвил проекта на допълнително споразумение/заповед - за документи, свързани с изменение на договор/заповед за предоставяне на БФП;</w:t>
      </w:r>
    </w:p>
    <w:p w14:paraId="39C84496"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Експертът, изготвил проекта на допълнително споразумение/решение/заповед - за документи, свързани с </w:t>
      </w:r>
      <w:r w:rsidRPr="004C5C06">
        <w:rPr>
          <w:lang w:val="bg-BG"/>
        </w:rPr>
        <w:t>прекратяване на договор/отмяна на заповед за предоставяне на БФП.</w:t>
      </w:r>
    </w:p>
    <w:p w14:paraId="52FC075B" w14:textId="77777777" w:rsidR="008A2B27" w:rsidRPr="004C5C06" w:rsidRDefault="008A2B27" w:rsidP="00774BC3">
      <w:pPr>
        <w:spacing w:line="360" w:lineRule="auto"/>
        <w:ind w:firstLine="708"/>
        <w:jc w:val="both"/>
      </w:pPr>
      <w:r w:rsidRPr="004C5C06">
        <w:t>Документите, свързани с оценката и договарянето, се подреждат в класьори в хронологичен ред. В началото на всяко досие се поставя опис на документите (Приложение 10.8).</w:t>
      </w:r>
    </w:p>
    <w:p w14:paraId="29B3183C" w14:textId="21EC5288" w:rsidR="008A2B27" w:rsidRPr="004C5C06" w:rsidRDefault="008A2B27" w:rsidP="00774BC3">
      <w:pPr>
        <w:autoSpaceDE w:val="0"/>
        <w:autoSpaceDN w:val="0"/>
        <w:adjustRightInd w:val="0"/>
        <w:spacing w:line="360" w:lineRule="auto"/>
        <w:ind w:firstLine="708"/>
        <w:jc w:val="both"/>
      </w:pPr>
      <w:r w:rsidRPr="004C5C06">
        <w:rPr>
          <w:color w:val="000000"/>
        </w:rPr>
        <w:t>ВАЖНО! Приложенията към тази глава от наръчника, които представляват образци на документи, различни от контролни листове, са примерни и съдържанието им може да бъде изменяно и/или допълвано с оглед спецификата на конкретната процедура. При използване на образци на приложения по конкретни процедури не е необходимо да се запазват антетките на образците.</w:t>
      </w:r>
    </w:p>
    <w:sectPr w:rsidR="008A2B27" w:rsidRPr="004C5C06" w:rsidSect="00CB328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2C1F9" w14:textId="77777777" w:rsidR="00FE2236" w:rsidRDefault="00FE2236">
      <w:r>
        <w:separator/>
      </w:r>
    </w:p>
  </w:endnote>
  <w:endnote w:type="continuationSeparator" w:id="0">
    <w:p w14:paraId="1F5B7760" w14:textId="77777777" w:rsidR="00FE2236" w:rsidRDefault="00FE2236">
      <w:r>
        <w:continuationSeparator/>
      </w:r>
    </w:p>
  </w:endnote>
  <w:endnote w:type="continuationNotice" w:id="1">
    <w:p w14:paraId="6C3089B4" w14:textId="77777777" w:rsidR="00FE2236" w:rsidRDefault="00FE22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67C1" w14:textId="77777777" w:rsidR="00FE2236" w:rsidRDefault="00FE2236"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CB0041" w14:textId="77777777" w:rsidR="00FE2236" w:rsidRDefault="00FE2236" w:rsidP="004674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5A87" w14:textId="196D8407" w:rsidR="00FE2236" w:rsidRDefault="00FE2236"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D7192">
      <w:rPr>
        <w:rStyle w:val="PageNumber"/>
        <w:noProof/>
      </w:rPr>
      <w:t>1</w:t>
    </w:r>
    <w:r>
      <w:rPr>
        <w:rStyle w:val="PageNumber"/>
      </w:rPr>
      <w:fldChar w:fldCharType="end"/>
    </w:r>
  </w:p>
  <w:p w14:paraId="502EA504" w14:textId="77777777" w:rsidR="00FE2236" w:rsidRDefault="00FE2236" w:rsidP="004674C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6481F" w14:textId="77777777" w:rsidR="004E6725" w:rsidRDefault="004E67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A3F9B" w14:textId="77777777" w:rsidR="00FE2236" w:rsidRDefault="00FE2236">
      <w:r>
        <w:separator/>
      </w:r>
    </w:p>
  </w:footnote>
  <w:footnote w:type="continuationSeparator" w:id="0">
    <w:p w14:paraId="472526AE" w14:textId="77777777" w:rsidR="00FE2236" w:rsidRDefault="00FE2236">
      <w:r>
        <w:continuationSeparator/>
      </w:r>
    </w:p>
  </w:footnote>
  <w:footnote w:type="continuationNotice" w:id="1">
    <w:p w14:paraId="63E164A6" w14:textId="77777777" w:rsidR="00FE2236" w:rsidRDefault="00FE22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FEAF" w14:textId="77777777" w:rsidR="004E6725" w:rsidRDefault="004E67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FE2236" w14:paraId="4B1870E0" w14:textId="77777777" w:rsidTr="004443A2">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54D7A1" w14:textId="77777777" w:rsidR="00FE2236" w:rsidRPr="007C0DD9" w:rsidRDefault="00FE2236" w:rsidP="00D84DC0">
          <w:pPr>
            <w:pStyle w:val="BodyText"/>
            <w:spacing w:after="0"/>
            <w:jc w:val="center"/>
            <w:rPr>
              <w:b/>
              <w:sz w:val="20"/>
              <w:lang w:val="ru-RU"/>
            </w:rPr>
          </w:pPr>
          <w:r>
            <w:rPr>
              <w:b/>
              <w:sz w:val="20"/>
            </w:rPr>
            <w:t xml:space="preserve"> </w:t>
          </w:r>
          <w:r w:rsidRPr="00BF5DB9">
            <w:rPr>
              <w:b/>
              <w:sz w:val="20"/>
            </w:rPr>
            <w:t>Наръчник за управление на Оперативна програма „Наука и образование за интелигентен растеж”</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0FE1236B" w14:textId="77777777" w:rsidR="00FE2236" w:rsidRDefault="00FE2236" w:rsidP="00D84DC0">
          <w:pPr>
            <w:pStyle w:val="Index"/>
            <w:jc w:val="center"/>
            <w:rPr>
              <w:b/>
              <w:sz w:val="20"/>
              <w:lang w:val="bg-BG"/>
            </w:rPr>
          </w:pPr>
          <w:r>
            <w:rPr>
              <w:b/>
              <w:sz w:val="20"/>
              <w:lang w:val="bg-BG"/>
            </w:rPr>
            <w:t>Глава 10</w:t>
          </w:r>
        </w:p>
      </w:tc>
    </w:tr>
    <w:tr w:rsidR="00FE2236" w14:paraId="3949ADA6" w14:textId="77777777" w:rsidTr="004443A2">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03AF1347" w14:textId="77777777" w:rsidR="00FE2236" w:rsidRDefault="00FE2236" w:rsidP="00D84DC0">
          <w:pPr>
            <w:rPr>
              <w:b/>
              <w:color w:val="000000"/>
              <w:sz w:val="20"/>
              <w:lang w:val="en-US"/>
            </w:rPr>
          </w:pPr>
        </w:p>
      </w:tc>
      <w:tc>
        <w:tcPr>
          <w:tcW w:w="7380" w:type="dxa"/>
          <w:gridSpan w:val="3"/>
          <w:tcBorders>
            <w:top w:val="nil"/>
            <w:left w:val="single" w:sz="2" w:space="0" w:color="000000"/>
            <w:bottom w:val="single" w:sz="2" w:space="0" w:color="000000"/>
            <w:right w:val="single" w:sz="2" w:space="0" w:color="000000"/>
          </w:tcBorders>
          <w:vAlign w:val="center"/>
        </w:tcPr>
        <w:p w14:paraId="6E832C5C" w14:textId="77777777" w:rsidR="00FE2236" w:rsidRPr="009074BB" w:rsidRDefault="00FE2236" w:rsidP="00EB4783">
          <w:pPr>
            <w:pStyle w:val="TableContents"/>
            <w:jc w:val="center"/>
            <w:rPr>
              <w:b/>
              <w:sz w:val="20"/>
              <w:lang w:val="bg-BG"/>
            </w:rPr>
          </w:pPr>
          <w:r>
            <w:rPr>
              <w:b/>
              <w:sz w:val="20"/>
              <w:lang w:val="bg-BG"/>
            </w:rPr>
            <w:t xml:space="preserve">ПРЕДОСТАВЯНЕ НА БЕЗВЪЗМЕЗДНА ФИНАНСОВА ПОМОЩ </w:t>
          </w:r>
        </w:p>
      </w:tc>
    </w:tr>
    <w:tr w:rsidR="00FE2236" w14:paraId="52A1DEA6" w14:textId="77777777" w:rsidTr="004443A2">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5A978641" w14:textId="77777777" w:rsidR="00FE2236" w:rsidRPr="007C0DD9" w:rsidRDefault="00FE2236" w:rsidP="00D84DC0">
          <w:pPr>
            <w:rPr>
              <w:b/>
              <w:color w:val="000000"/>
              <w:sz w:val="20"/>
              <w:lang w:val="ru-RU"/>
            </w:rPr>
          </w:pPr>
        </w:p>
      </w:tc>
      <w:tc>
        <w:tcPr>
          <w:tcW w:w="1425" w:type="dxa"/>
          <w:tcBorders>
            <w:top w:val="nil"/>
            <w:left w:val="single" w:sz="2" w:space="0" w:color="000000"/>
            <w:bottom w:val="single" w:sz="2" w:space="0" w:color="000000"/>
            <w:right w:val="nil"/>
          </w:tcBorders>
          <w:vAlign w:val="center"/>
        </w:tcPr>
        <w:p w14:paraId="02065A5D" w14:textId="67CF589A" w:rsidR="00FE2236" w:rsidRPr="00DB7490" w:rsidRDefault="00FE2236" w:rsidP="005B1634">
          <w:pPr>
            <w:pStyle w:val="TableContents"/>
            <w:jc w:val="center"/>
            <w:rPr>
              <w:sz w:val="20"/>
              <w:lang w:val="bg-BG"/>
            </w:rPr>
          </w:pPr>
          <w:r w:rsidRPr="00636A01">
            <w:rPr>
              <w:sz w:val="20"/>
              <w:lang w:val="bg-BG"/>
            </w:rPr>
            <w:t>Вариант</w:t>
          </w:r>
          <w:r>
            <w:rPr>
              <w:sz w:val="20"/>
              <w:lang w:val="bg-BG"/>
            </w:rPr>
            <w:t xml:space="preserve"> 5, версия </w:t>
          </w:r>
          <w:r w:rsidR="004E6725">
            <w:rPr>
              <w:sz w:val="20"/>
              <w:lang w:val="bg-BG"/>
            </w:rPr>
            <w:t>4</w:t>
          </w:r>
        </w:p>
      </w:tc>
      <w:tc>
        <w:tcPr>
          <w:tcW w:w="3548" w:type="dxa"/>
          <w:tcBorders>
            <w:top w:val="nil"/>
            <w:left w:val="single" w:sz="2" w:space="0" w:color="000000"/>
            <w:bottom w:val="single" w:sz="2" w:space="0" w:color="000000"/>
            <w:right w:val="nil"/>
          </w:tcBorders>
          <w:vAlign w:val="center"/>
        </w:tcPr>
        <w:p w14:paraId="48C540BB" w14:textId="77777777" w:rsidR="00FE2236" w:rsidRDefault="00FE2236" w:rsidP="00D84DC0">
          <w:pPr>
            <w:jc w:val="center"/>
            <w:rPr>
              <w:color w:val="000000"/>
              <w:sz w:val="20"/>
              <w:lang w:val="ru-RU"/>
            </w:rPr>
          </w:pPr>
          <w:r>
            <w:rPr>
              <w:sz w:val="20"/>
            </w:rPr>
            <w:t>Одобрен от</w:t>
          </w:r>
          <w:r>
            <w:rPr>
              <w:sz w:val="20"/>
              <w:lang w:val="ru-RU"/>
            </w:rPr>
            <w:t>:</w:t>
          </w:r>
        </w:p>
        <w:p w14:paraId="52512073" w14:textId="77777777" w:rsidR="00FE2236" w:rsidRDefault="00FE2236" w:rsidP="00D84DC0">
          <w:pPr>
            <w:widowControl w:val="0"/>
            <w:suppressAutoHyphens/>
            <w:jc w:val="center"/>
            <w:rPr>
              <w:color w:val="000000"/>
              <w:sz w:val="20"/>
              <w:lang w:val="ru-RU"/>
            </w:rPr>
          </w:pPr>
          <w:r>
            <w:rPr>
              <w:sz w:val="20"/>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76DC9B5A" w14:textId="1886F91E" w:rsidR="00FE2236" w:rsidRDefault="00FE2236" w:rsidP="00EE180E">
          <w:pPr>
            <w:jc w:val="center"/>
            <w:rPr>
              <w:sz w:val="20"/>
              <w:szCs w:val="20"/>
            </w:rPr>
          </w:pPr>
          <w:r>
            <w:rPr>
              <w:sz w:val="20"/>
            </w:rPr>
            <w:t xml:space="preserve"> </w:t>
          </w:r>
        </w:p>
        <w:p w14:paraId="0D56B672" w14:textId="42DA7F67" w:rsidR="004E6725" w:rsidRPr="004443A2" w:rsidRDefault="004E6725" w:rsidP="00EE180E">
          <w:pPr>
            <w:jc w:val="center"/>
            <w:rPr>
              <w:sz w:val="20"/>
            </w:rPr>
          </w:pPr>
          <w:r w:rsidRPr="004E6725">
            <w:rPr>
              <w:sz w:val="20"/>
            </w:rPr>
            <w:t>май 2022 г.</w:t>
          </w:r>
        </w:p>
      </w:tc>
    </w:tr>
  </w:tbl>
  <w:p w14:paraId="26E758BA" w14:textId="77777777" w:rsidR="00FE2236" w:rsidRDefault="00FE22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84E71" w14:textId="77777777" w:rsidR="004E6725" w:rsidRDefault="004E67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58"/>
    <w:multiLevelType w:val="multilevel"/>
    <w:tmpl w:val="00000058"/>
    <w:name w:val="Outline"/>
    <w:lvl w:ilvl="0">
      <w:start w:val="1"/>
      <w:numFmt w:val="decimal"/>
      <w:lvlText w:val="%1"/>
      <w:lvlJc w:val="left"/>
      <w:pPr>
        <w:tabs>
          <w:tab w:val="num" w:pos="576"/>
        </w:tabs>
        <w:ind w:left="576" w:hanging="576"/>
      </w:pPr>
      <w:rPr>
        <w:rFonts w:cs="Times New Roman"/>
      </w:rPr>
    </w:lvl>
    <w:lvl w:ilvl="1">
      <w:start w:val="1"/>
      <w:numFmt w:val="decimal"/>
      <w:pStyle w:val="NumPar2"/>
      <w:lvlText w:val="%2.5.1"/>
      <w:lvlJc w:val="left"/>
      <w:pPr>
        <w:tabs>
          <w:tab w:val="num" w:pos="720"/>
        </w:tabs>
        <w:ind w:left="720" w:hanging="720"/>
      </w:pPr>
      <w:rPr>
        <w:rFonts w:cs="Times New Roman"/>
      </w:rPr>
    </w:lvl>
    <w:lvl w:ilvl="2">
      <w:start w:val="1"/>
      <w:numFmt w:val="decimal"/>
      <w:pStyle w:val="Heading3"/>
      <w:lvlText w:val="%3.5.1.1"/>
      <w:lvlJc w:val="left"/>
      <w:pPr>
        <w:tabs>
          <w:tab w:val="num" w:pos="864"/>
        </w:tabs>
        <w:ind w:left="864" w:hanging="864"/>
      </w:pPr>
      <w:rPr>
        <w:rFonts w:cs="Times New Roman"/>
      </w:rPr>
    </w:lvl>
    <w:lvl w:ilvl="3">
      <w:start w:val="1"/>
      <w:numFmt w:val="decimal"/>
      <w:lvlText w:val="%4.5.1.1"/>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D05DCE"/>
    <w:multiLevelType w:val="hybridMultilevel"/>
    <w:tmpl w:val="3842AD2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2" w15:restartNumberingAfterBreak="0">
    <w:nsid w:val="056B072D"/>
    <w:multiLevelType w:val="hybridMultilevel"/>
    <w:tmpl w:val="70BEB7BE"/>
    <w:lvl w:ilvl="0" w:tplc="0402000F">
      <w:start w:val="1"/>
      <w:numFmt w:val="decimal"/>
      <w:lvlText w:val="%1."/>
      <w:lvlJc w:val="left"/>
      <w:pPr>
        <w:ind w:left="720" w:hanging="360"/>
      </w:pPr>
      <w:rPr>
        <w:rFonts w:cs="Times New Roman"/>
      </w:rPr>
    </w:lvl>
    <w:lvl w:ilvl="1" w:tplc="8C9CB9C4">
      <w:start w:val="10"/>
      <w:numFmt w:val="bullet"/>
      <w:lvlText w:val="•"/>
      <w:lvlJc w:val="left"/>
      <w:pPr>
        <w:ind w:left="1320" w:hanging="240"/>
      </w:pPr>
      <w:rPr>
        <w:rFonts w:ascii="Calibri" w:eastAsia="Times New Roman" w:hAnsi="Calibri" w:hint="default"/>
      </w:rPr>
    </w:lvl>
    <w:lvl w:ilvl="2" w:tplc="767864FC">
      <w:start w:val="10"/>
      <w:numFmt w:val="bullet"/>
      <w:lvlText w:val="-"/>
      <w:lvlJc w:val="left"/>
      <w:pPr>
        <w:ind w:left="1980"/>
      </w:pPr>
      <w:rPr>
        <w:rFonts w:ascii="Calibri" w:eastAsia="Times New Roman" w:hAnsi="Calibri" w:hint="default"/>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15:restartNumberingAfterBreak="0">
    <w:nsid w:val="05B93A12"/>
    <w:multiLevelType w:val="hybridMultilevel"/>
    <w:tmpl w:val="50A2F038"/>
    <w:lvl w:ilvl="0" w:tplc="C6122630">
      <w:start w:val="1"/>
      <w:numFmt w:val="decimal"/>
      <w:lvlText w:val="%1."/>
      <w:lvlJc w:val="left"/>
      <w:pPr>
        <w:tabs>
          <w:tab w:val="num" w:pos="3600"/>
        </w:tabs>
        <w:ind w:left="3600" w:hanging="1980"/>
      </w:pPr>
      <w:rPr>
        <w:rFonts w:cs="Times New Roman" w:hint="default"/>
      </w:rPr>
    </w:lvl>
    <w:lvl w:ilvl="1" w:tplc="04020019" w:tentative="1">
      <w:start w:val="1"/>
      <w:numFmt w:val="lowerLetter"/>
      <w:lvlText w:val="%2."/>
      <w:lvlJc w:val="left"/>
      <w:pPr>
        <w:tabs>
          <w:tab w:val="num" w:pos="2700"/>
        </w:tabs>
        <w:ind w:left="2700" w:hanging="360"/>
      </w:pPr>
      <w:rPr>
        <w:rFonts w:cs="Times New Roman"/>
      </w:rPr>
    </w:lvl>
    <w:lvl w:ilvl="2" w:tplc="0402001B" w:tentative="1">
      <w:start w:val="1"/>
      <w:numFmt w:val="lowerRoman"/>
      <w:lvlText w:val="%3."/>
      <w:lvlJc w:val="right"/>
      <w:pPr>
        <w:tabs>
          <w:tab w:val="num" w:pos="3420"/>
        </w:tabs>
        <w:ind w:left="3420" w:hanging="180"/>
      </w:pPr>
      <w:rPr>
        <w:rFonts w:cs="Times New Roman"/>
      </w:rPr>
    </w:lvl>
    <w:lvl w:ilvl="3" w:tplc="0402000F" w:tentative="1">
      <w:start w:val="1"/>
      <w:numFmt w:val="decimal"/>
      <w:lvlText w:val="%4."/>
      <w:lvlJc w:val="left"/>
      <w:pPr>
        <w:tabs>
          <w:tab w:val="num" w:pos="4140"/>
        </w:tabs>
        <w:ind w:left="4140" w:hanging="360"/>
      </w:pPr>
      <w:rPr>
        <w:rFonts w:cs="Times New Roman"/>
      </w:rPr>
    </w:lvl>
    <w:lvl w:ilvl="4" w:tplc="04020019" w:tentative="1">
      <w:start w:val="1"/>
      <w:numFmt w:val="lowerLetter"/>
      <w:lvlText w:val="%5."/>
      <w:lvlJc w:val="left"/>
      <w:pPr>
        <w:tabs>
          <w:tab w:val="num" w:pos="4860"/>
        </w:tabs>
        <w:ind w:left="4860" w:hanging="360"/>
      </w:pPr>
      <w:rPr>
        <w:rFonts w:cs="Times New Roman"/>
      </w:rPr>
    </w:lvl>
    <w:lvl w:ilvl="5" w:tplc="0402001B" w:tentative="1">
      <w:start w:val="1"/>
      <w:numFmt w:val="lowerRoman"/>
      <w:lvlText w:val="%6."/>
      <w:lvlJc w:val="right"/>
      <w:pPr>
        <w:tabs>
          <w:tab w:val="num" w:pos="5580"/>
        </w:tabs>
        <w:ind w:left="5580" w:hanging="180"/>
      </w:pPr>
      <w:rPr>
        <w:rFonts w:cs="Times New Roman"/>
      </w:rPr>
    </w:lvl>
    <w:lvl w:ilvl="6" w:tplc="0402000F" w:tentative="1">
      <w:start w:val="1"/>
      <w:numFmt w:val="decimal"/>
      <w:lvlText w:val="%7."/>
      <w:lvlJc w:val="left"/>
      <w:pPr>
        <w:tabs>
          <w:tab w:val="num" w:pos="6300"/>
        </w:tabs>
        <w:ind w:left="6300" w:hanging="360"/>
      </w:pPr>
      <w:rPr>
        <w:rFonts w:cs="Times New Roman"/>
      </w:rPr>
    </w:lvl>
    <w:lvl w:ilvl="7" w:tplc="04020019" w:tentative="1">
      <w:start w:val="1"/>
      <w:numFmt w:val="lowerLetter"/>
      <w:lvlText w:val="%8."/>
      <w:lvlJc w:val="left"/>
      <w:pPr>
        <w:tabs>
          <w:tab w:val="num" w:pos="7020"/>
        </w:tabs>
        <w:ind w:left="7020" w:hanging="360"/>
      </w:pPr>
      <w:rPr>
        <w:rFonts w:cs="Times New Roman"/>
      </w:rPr>
    </w:lvl>
    <w:lvl w:ilvl="8" w:tplc="0402001B" w:tentative="1">
      <w:start w:val="1"/>
      <w:numFmt w:val="lowerRoman"/>
      <w:lvlText w:val="%9."/>
      <w:lvlJc w:val="right"/>
      <w:pPr>
        <w:tabs>
          <w:tab w:val="num" w:pos="7740"/>
        </w:tabs>
        <w:ind w:left="7740" w:hanging="180"/>
      </w:pPr>
      <w:rPr>
        <w:rFonts w:cs="Times New Roman"/>
      </w:rPr>
    </w:lvl>
  </w:abstractNum>
  <w:abstractNum w:abstractNumId="4" w15:restartNumberingAfterBreak="0">
    <w:nsid w:val="064C43B4"/>
    <w:multiLevelType w:val="hybridMultilevel"/>
    <w:tmpl w:val="703407A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 w15:restartNumberingAfterBreak="0">
    <w:nsid w:val="07F44322"/>
    <w:multiLevelType w:val="hybridMultilevel"/>
    <w:tmpl w:val="B2FE337E"/>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08206645"/>
    <w:multiLevelType w:val="hybridMultilevel"/>
    <w:tmpl w:val="26A88832"/>
    <w:lvl w:ilvl="0" w:tplc="AEC080EA">
      <w:start w:val="1"/>
      <w:numFmt w:val="bullet"/>
      <w:lvlText w:val=""/>
      <w:lvlJc w:val="left"/>
      <w:pPr>
        <w:tabs>
          <w:tab w:val="num" w:pos="1070"/>
        </w:tabs>
        <w:ind w:left="1070" w:hanging="360"/>
      </w:pPr>
      <w:rPr>
        <w:rFonts w:ascii="Symbol" w:hAnsi="Symbol" w:hint="default"/>
      </w:rPr>
    </w:lvl>
    <w:lvl w:ilvl="1" w:tplc="19C03B84">
      <w:start w:val="1"/>
      <w:numFmt w:val="bullet"/>
      <w:lvlText w:val=""/>
      <w:lvlJc w:val="left"/>
      <w:pPr>
        <w:tabs>
          <w:tab w:val="num" w:pos="4907"/>
        </w:tabs>
        <w:ind w:left="4907" w:hanging="283"/>
      </w:pPr>
      <w:rPr>
        <w:rFonts w:ascii="Symbol" w:hAnsi="Symbol" w:hint="default"/>
        <w:color w:val="auto"/>
      </w:rPr>
    </w:lvl>
    <w:lvl w:ilvl="2" w:tplc="BF7CB254">
      <w:start w:val="1"/>
      <w:numFmt w:val="bullet"/>
      <w:lvlText w:val=""/>
      <w:lvlJc w:val="left"/>
      <w:pPr>
        <w:tabs>
          <w:tab w:val="num" w:pos="5704"/>
        </w:tabs>
        <w:ind w:left="5704" w:hanging="360"/>
      </w:pPr>
      <w:rPr>
        <w:rFonts w:ascii="Wingdings" w:hAnsi="Wingdings" w:hint="default"/>
      </w:rPr>
    </w:lvl>
    <w:lvl w:ilvl="3" w:tplc="E2FECE76">
      <w:start w:val="1"/>
      <w:numFmt w:val="bullet"/>
      <w:lvlText w:val=""/>
      <w:lvlJc w:val="left"/>
      <w:pPr>
        <w:tabs>
          <w:tab w:val="num" w:pos="6424"/>
        </w:tabs>
        <w:ind w:left="6424" w:hanging="360"/>
      </w:pPr>
      <w:rPr>
        <w:rFonts w:ascii="Symbol" w:hAnsi="Symbol" w:hint="default"/>
      </w:rPr>
    </w:lvl>
    <w:lvl w:ilvl="4" w:tplc="37F6558E">
      <w:start w:val="1"/>
      <w:numFmt w:val="bullet"/>
      <w:lvlText w:val="o"/>
      <w:lvlJc w:val="left"/>
      <w:pPr>
        <w:tabs>
          <w:tab w:val="num" w:pos="7144"/>
        </w:tabs>
        <w:ind w:left="7144" w:hanging="360"/>
      </w:pPr>
      <w:rPr>
        <w:rFonts w:ascii="Courier New" w:hAnsi="Courier New" w:hint="default"/>
      </w:rPr>
    </w:lvl>
    <w:lvl w:ilvl="5" w:tplc="9D2E7092">
      <w:start w:val="1"/>
      <w:numFmt w:val="bullet"/>
      <w:lvlText w:val=""/>
      <w:lvlJc w:val="left"/>
      <w:pPr>
        <w:tabs>
          <w:tab w:val="num" w:pos="7864"/>
        </w:tabs>
        <w:ind w:left="7864" w:hanging="360"/>
      </w:pPr>
      <w:rPr>
        <w:rFonts w:ascii="Wingdings" w:hAnsi="Wingdings" w:hint="default"/>
      </w:rPr>
    </w:lvl>
    <w:lvl w:ilvl="6" w:tplc="32820E9E">
      <w:start w:val="1"/>
      <w:numFmt w:val="bullet"/>
      <w:lvlText w:val=""/>
      <w:lvlJc w:val="left"/>
      <w:pPr>
        <w:tabs>
          <w:tab w:val="num" w:pos="8584"/>
        </w:tabs>
        <w:ind w:left="8584" w:hanging="360"/>
      </w:pPr>
      <w:rPr>
        <w:rFonts w:ascii="Symbol" w:hAnsi="Symbol" w:hint="default"/>
      </w:rPr>
    </w:lvl>
    <w:lvl w:ilvl="7" w:tplc="27F2CDF6">
      <w:start w:val="1"/>
      <w:numFmt w:val="bullet"/>
      <w:lvlText w:val="o"/>
      <w:lvlJc w:val="left"/>
      <w:pPr>
        <w:tabs>
          <w:tab w:val="num" w:pos="9304"/>
        </w:tabs>
        <w:ind w:left="9304" w:hanging="360"/>
      </w:pPr>
      <w:rPr>
        <w:rFonts w:ascii="Courier New" w:hAnsi="Courier New" w:hint="default"/>
      </w:rPr>
    </w:lvl>
    <w:lvl w:ilvl="8" w:tplc="D17AB7AC">
      <w:start w:val="1"/>
      <w:numFmt w:val="bullet"/>
      <w:lvlText w:val=""/>
      <w:lvlJc w:val="left"/>
      <w:pPr>
        <w:tabs>
          <w:tab w:val="num" w:pos="10024"/>
        </w:tabs>
        <w:ind w:left="10024" w:hanging="360"/>
      </w:pPr>
      <w:rPr>
        <w:rFonts w:ascii="Wingdings" w:hAnsi="Wingdings" w:hint="default"/>
      </w:rPr>
    </w:lvl>
  </w:abstractNum>
  <w:abstractNum w:abstractNumId="7" w15:restartNumberingAfterBreak="0">
    <w:nsid w:val="0B514E17"/>
    <w:multiLevelType w:val="hybridMultilevel"/>
    <w:tmpl w:val="37343E24"/>
    <w:lvl w:ilvl="0" w:tplc="88107134">
      <w:start w:val="1"/>
      <w:numFmt w:val="decimal"/>
      <w:lvlText w:val="%1."/>
      <w:lvlJc w:val="left"/>
      <w:pPr>
        <w:ind w:left="1428" w:hanging="360"/>
      </w:pPr>
      <w:rPr>
        <w:rFonts w:cs="Times New Roman" w:hint="default"/>
      </w:rPr>
    </w:lvl>
    <w:lvl w:ilvl="1" w:tplc="04020019" w:tentative="1">
      <w:start w:val="1"/>
      <w:numFmt w:val="lowerLetter"/>
      <w:lvlText w:val="%2."/>
      <w:lvlJc w:val="left"/>
      <w:pPr>
        <w:ind w:left="2148" w:hanging="360"/>
      </w:pPr>
      <w:rPr>
        <w:rFonts w:cs="Times New Roman"/>
      </w:rPr>
    </w:lvl>
    <w:lvl w:ilvl="2" w:tplc="0402001B" w:tentative="1">
      <w:start w:val="1"/>
      <w:numFmt w:val="lowerRoman"/>
      <w:lvlText w:val="%3."/>
      <w:lvlJc w:val="right"/>
      <w:pPr>
        <w:ind w:left="2868" w:hanging="180"/>
      </w:pPr>
      <w:rPr>
        <w:rFonts w:cs="Times New Roman"/>
      </w:rPr>
    </w:lvl>
    <w:lvl w:ilvl="3" w:tplc="0402000F" w:tentative="1">
      <w:start w:val="1"/>
      <w:numFmt w:val="decimal"/>
      <w:lvlText w:val="%4."/>
      <w:lvlJc w:val="left"/>
      <w:pPr>
        <w:ind w:left="3588" w:hanging="360"/>
      </w:pPr>
      <w:rPr>
        <w:rFonts w:cs="Times New Roman"/>
      </w:rPr>
    </w:lvl>
    <w:lvl w:ilvl="4" w:tplc="04020019" w:tentative="1">
      <w:start w:val="1"/>
      <w:numFmt w:val="lowerLetter"/>
      <w:lvlText w:val="%5."/>
      <w:lvlJc w:val="left"/>
      <w:pPr>
        <w:ind w:left="4308" w:hanging="360"/>
      </w:pPr>
      <w:rPr>
        <w:rFonts w:cs="Times New Roman"/>
      </w:rPr>
    </w:lvl>
    <w:lvl w:ilvl="5" w:tplc="0402001B" w:tentative="1">
      <w:start w:val="1"/>
      <w:numFmt w:val="lowerRoman"/>
      <w:lvlText w:val="%6."/>
      <w:lvlJc w:val="right"/>
      <w:pPr>
        <w:ind w:left="5028" w:hanging="180"/>
      </w:pPr>
      <w:rPr>
        <w:rFonts w:cs="Times New Roman"/>
      </w:rPr>
    </w:lvl>
    <w:lvl w:ilvl="6" w:tplc="0402000F" w:tentative="1">
      <w:start w:val="1"/>
      <w:numFmt w:val="decimal"/>
      <w:lvlText w:val="%7."/>
      <w:lvlJc w:val="left"/>
      <w:pPr>
        <w:ind w:left="5748" w:hanging="360"/>
      </w:pPr>
      <w:rPr>
        <w:rFonts w:cs="Times New Roman"/>
      </w:rPr>
    </w:lvl>
    <w:lvl w:ilvl="7" w:tplc="04020019" w:tentative="1">
      <w:start w:val="1"/>
      <w:numFmt w:val="lowerLetter"/>
      <w:lvlText w:val="%8."/>
      <w:lvlJc w:val="left"/>
      <w:pPr>
        <w:ind w:left="6468" w:hanging="360"/>
      </w:pPr>
      <w:rPr>
        <w:rFonts w:cs="Times New Roman"/>
      </w:rPr>
    </w:lvl>
    <w:lvl w:ilvl="8" w:tplc="0402001B" w:tentative="1">
      <w:start w:val="1"/>
      <w:numFmt w:val="lowerRoman"/>
      <w:lvlText w:val="%9."/>
      <w:lvlJc w:val="right"/>
      <w:pPr>
        <w:ind w:left="7188" w:hanging="180"/>
      </w:pPr>
      <w:rPr>
        <w:rFonts w:cs="Times New Roman"/>
      </w:rPr>
    </w:lvl>
  </w:abstractNum>
  <w:abstractNum w:abstractNumId="8" w15:restartNumberingAfterBreak="0">
    <w:nsid w:val="109E439C"/>
    <w:multiLevelType w:val="hybridMultilevel"/>
    <w:tmpl w:val="DFEC023E"/>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9" w15:restartNumberingAfterBreak="0">
    <w:nsid w:val="14B46A7C"/>
    <w:multiLevelType w:val="hybridMultilevel"/>
    <w:tmpl w:val="CE04177A"/>
    <w:lvl w:ilvl="0" w:tplc="08090001">
      <w:start w:val="1"/>
      <w:numFmt w:val="bullet"/>
      <w:lvlText w:val=""/>
      <w:lvlJc w:val="left"/>
      <w:pPr>
        <w:ind w:left="1801" w:hanging="360"/>
      </w:pPr>
      <w:rPr>
        <w:rFonts w:ascii="Symbol" w:hAnsi="Symbol" w:hint="default"/>
      </w:rPr>
    </w:lvl>
    <w:lvl w:ilvl="1" w:tplc="08090003" w:tentative="1">
      <w:start w:val="1"/>
      <w:numFmt w:val="bullet"/>
      <w:lvlText w:val="o"/>
      <w:lvlJc w:val="left"/>
      <w:pPr>
        <w:ind w:left="2521" w:hanging="360"/>
      </w:pPr>
      <w:rPr>
        <w:rFonts w:ascii="Courier New" w:hAnsi="Courier New" w:hint="default"/>
      </w:rPr>
    </w:lvl>
    <w:lvl w:ilvl="2" w:tplc="08090005" w:tentative="1">
      <w:start w:val="1"/>
      <w:numFmt w:val="bullet"/>
      <w:lvlText w:val=""/>
      <w:lvlJc w:val="left"/>
      <w:pPr>
        <w:ind w:left="3241" w:hanging="360"/>
      </w:pPr>
      <w:rPr>
        <w:rFonts w:ascii="Wingdings" w:hAnsi="Wingdings" w:hint="default"/>
      </w:rPr>
    </w:lvl>
    <w:lvl w:ilvl="3" w:tplc="08090001" w:tentative="1">
      <w:start w:val="1"/>
      <w:numFmt w:val="bullet"/>
      <w:lvlText w:val=""/>
      <w:lvlJc w:val="left"/>
      <w:pPr>
        <w:ind w:left="3961" w:hanging="360"/>
      </w:pPr>
      <w:rPr>
        <w:rFonts w:ascii="Symbol" w:hAnsi="Symbol" w:hint="default"/>
      </w:rPr>
    </w:lvl>
    <w:lvl w:ilvl="4" w:tplc="08090003" w:tentative="1">
      <w:start w:val="1"/>
      <w:numFmt w:val="bullet"/>
      <w:lvlText w:val="o"/>
      <w:lvlJc w:val="left"/>
      <w:pPr>
        <w:ind w:left="4681" w:hanging="360"/>
      </w:pPr>
      <w:rPr>
        <w:rFonts w:ascii="Courier New" w:hAnsi="Courier New" w:hint="default"/>
      </w:rPr>
    </w:lvl>
    <w:lvl w:ilvl="5" w:tplc="08090005" w:tentative="1">
      <w:start w:val="1"/>
      <w:numFmt w:val="bullet"/>
      <w:lvlText w:val=""/>
      <w:lvlJc w:val="left"/>
      <w:pPr>
        <w:ind w:left="5401" w:hanging="360"/>
      </w:pPr>
      <w:rPr>
        <w:rFonts w:ascii="Wingdings" w:hAnsi="Wingdings" w:hint="default"/>
      </w:rPr>
    </w:lvl>
    <w:lvl w:ilvl="6" w:tplc="08090001" w:tentative="1">
      <w:start w:val="1"/>
      <w:numFmt w:val="bullet"/>
      <w:lvlText w:val=""/>
      <w:lvlJc w:val="left"/>
      <w:pPr>
        <w:ind w:left="6121" w:hanging="360"/>
      </w:pPr>
      <w:rPr>
        <w:rFonts w:ascii="Symbol" w:hAnsi="Symbol" w:hint="default"/>
      </w:rPr>
    </w:lvl>
    <w:lvl w:ilvl="7" w:tplc="08090003" w:tentative="1">
      <w:start w:val="1"/>
      <w:numFmt w:val="bullet"/>
      <w:lvlText w:val="o"/>
      <w:lvlJc w:val="left"/>
      <w:pPr>
        <w:ind w:left="6841" w:hanging="360"/>
      </w:pPr>
      <w:rPr>
        <w:rFonts w:ascii="Courier New" w:hAnsi="Courier New" w:hint="default"/>
      </w:rPr>
    </w:lvl>
    <w:lvl w:ilvl="8" w:tplc="08090005" w:tentative="1">
      <w:start w:val="1"/>
      <w:numFmt w:val="bullet"/>
      <w:lvlText w:val=""/>
      <w:lvlJc w:val="left"/>
      <w:pPr>
        <w:ind w:left="7561" w:hanging="360"/>
      </w:pPr>
      <w:rPr>
        <w:rFonts w:ascii="Wingdings" w:hAnsi="Wingdings" w:hint="default"/>
      </w:rPr>
    </w:lvl>
  </w:abstractNum>
  <w:abstractNum w:abstractNumId="10" w15:restartNumberingAfterBreak="0">
    <w:nsid w:val="15453DA9"/>
    <w:multiLevelType w:val="hybridMultilevel"/>
    <w:tmpl w:val="81C25A0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1" w15:restartNumberingAfterBreak="0">
    <w:nsid w:val="172171D9"/>
    <w:multiLevelType w:val="hybridMultilevel"/>
    <w:tmpl w:val="9BB29E1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2" w15:restartNumberingAfterBreak="0">
    <w:nsid w:val="18053C41"/>
    <w:multiLevelType w:val="hybridMultilevel"/>
    <w:tmpl w:val="85301FCA"/>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13" w15:restartNumberingAfterBreak="0">
    <w:nsid w:val="18802776"/>
    <w:multiLevelType w:val="hybridMultilevel"/>
    <w:tmpl w:val="69348C10"/>
    <w:lvl w:ilvl="0" w:tplc="FFFFFFFF">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14" w15:restartNumberingAfterBreak="0">
    <w:nsid w:val="1B9D0A66"/>
    <w:multiLevelType w:val="hybridMultilevel"/>
    <w:tmpl w:val="13BE9F3C"/>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F36E51"/>
    <w:multiLevelType w:val="hybridMultilevel"/>
    <w:tmpl w:val="044C1784"/>
    <w:lvl w:ilvl="0" w:tplc="94A4F950">
      <w:start w:val="1"/>
      <w:numFmt w:val="decimal"/>
      <w:lvlText w:val="%1."/>
      <w:lvlJc w:val="left"/>
      <w:pPr>
        <w:ind w:left="1068" w:hanging="708"/>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70E0FD9"/>
    <w:multiLevelType w:val="hybridMultilevel"/>
    <w:tmpl w:val="8A42AD14"/>
    <w:lvl w:ilvl="0" w:tplc="66D2222C">
      <w:start w:val="1"/>
      <w:numFmt w:val="decimal"/>
      <w:lvlText w:val="%1."/>
      <w:lvlJc w:val="left"/>
      <w:pPr>
        <w:tabs>
          <w:tab w:val="num" w:pos="2128"/>
        </w:tabs>
        <w:ind w:left="2128" w:hanging="360"/>
      </w:pPr>
      <w:rPr>
        <w:rFonts w:ascii="Times New Roman" w:eastAsia="Times New Roman" w:hAnsi="Times New Roman" w:cs="Times New Roman"/>
      </w:rPr>
    </w:lvl>
    <w:lvl w:ilvl="1" w:tplc="04020019" w:tentative="1">
      <w:start w:val="1"/>
      <w:numFmt w:val="lowerLetter"/>
      <w:lvlText w:val="%2."/>
      <w:lvlJc w:val="left"/>
      <w:pPr>
        <w:tabs>
          <w:tab w:val="num" w:pos="2848"/>
        </w:tabs>
        <w:ind w:left="2848" w:hanging="360"/>
      </w:pPr>
      <w:rPr>
        <w:rFonts w:cs="Times New Roman"/>
      </w:rPr>
    </w:lvl>
    <w:lvl w:ilvl="2" w:tplc="0402001B" w:tentative="1">
      <w:start w:val="1"/>
      <w:numFmt w:val="lowerRoman"/>
      <w:lvlText w:val="%3."/>
      <w:lvlJc w:val="right"/>
      <w:pPr>
        <w:tabs>
          <w:tab w:val="num" w:pos="3568"/>
        </w:tabs>
        <w:ind w:left="3568" w:hanging="180"/>
      </w:pPr>
      <w:rPr>
        <w:rFonts w:cs="Times New Roman"/>
      </w:rPr>
    </w:lvl>
    <w:lvl w:ilvl="3" w:tplc="0402000F">
      <w:start w:val="1"/>
      <w:numFmt w:val="decimal"/>
      <w:lvlText w:val="%4."/>
      <w:lvlJc w:val="left"/>
      <w:pPr>
        <w:tabs>
          <w:tab w:val="num" w:pos="4288"/>
        </w:tabs>
        <w:ind w:left="4288" w:hanging="360"/>
      </w:pPr>
      <w:rPr>
        <w:rFonts w:cs="Times New Roman"/>
      </w:rPr>
    </w:lvl>
    <w:lvl w:ilvl="4" w:tplc="04020019" w:tentative="1">
      <w:start w:val="1"/>
      <w:numFmt w:val="lowerLetter"/>
      <w:lvlText w:val="%5."/>
      <w:lvlJc w:val="left"/>
      <w:pPr>
        <w:tabs>
          <w:tab w:val="num" w:pos="5008"/>
        </w:tabs>
        <w:ind w:left="5008" w:hanging="360"/>
      </w:pPr>
      <w:rPr>
        <w:rFonts w:cs="Times New Roman"/>
      </w:rPr>
    </w:lvl>
    <w:lvl w:ilvl="5" w:tplc="0402001B" w:tentative="1">
      <w:start w:val="1"/>
      <w:numFmt w:val="lowerRoman"/>
      <w:lvlText w:val="%6."/>
      <w:lvlJc w:val="right"/>
      <w:pPr>
        <w:tabs>
          <w:tab w:val="num" w:pos="5728"/>
        </w:tabs>
        <w:ind w:left="5728" w:hanging="180"/>
      </w:pPr>
      <w:rPr>
        <w:rFonts w:cs="Times New Roman"/>
      </w:rPr>
    </w:lvl>
    <w:lvl w:ilvl="6" w:tplc="0402000F" w:tentative="1">
      <w:start w:val="1"/>
      <w:numFmt w:val="decimal"/>
      <w:lvlText w:val="%7."/>
      <w:lvlJc w:val="left"/>
      <w:pPr>
        <w:tabs>
          <w:tab w:val="num" w:pos="6448"/>
        </w:tabs>
        <w:ind w:left="6448" w:hanging="360"/>
      </w:pPr>
      <w:rPr>
        <w:rFonts w:cs="Times New Roman"/>
      </w:rPr>
    </w:lvl>
    <w:lvl w:ilvl="7" w:tplc="04020019" w:tentative="1">
      <w:start w:val="1"/>
      <w:numFmt w:val="lowerLetter"/>
      <w:lvlText w:val="%8."/>
      <w:lvlJc w:val="left"/>
      <w:pPr>
        <w:tabs>
          <w:tab w:val="num" w:pos="7168"/>
        </w:tabs>
        <w:ind w:left="7168" w:hanging="360"/>
      </w:pPr>
      <w:rPr>
        <w:rFonts w:cs="Times New Roman"/>
      </w:rPr>
    </w:lvl>
    <w:lvl w:ilvl="8" w:tplc="0402001B" w:tentative="1">
      <w:start w:val="1"/>
      <w:numFmt w:val="lowerRoman"/>
      <w:lvlText w:val="%9."/>
      <w:lvlJc w:val="right"/>
      <w:pPr>
        <w:tabs>
          <w:tab w:val="num" w:pos="7888"/>
        </w:tabs>
        <w:ind w:left="7888" w:hanging="180"/>
      </w:pPr>
      <w:rPr>
        <w:rFonts w:cs="Times New Roman"/>
      </w:rPr>
    </w:lvl>
  </w:abstractNum>
  <w:abstractNum w:abstractNumId="17" w15:restartNumberingAfterBreak="0">
    <w:nsid w:val="295855E4"/>
    <w:multiLevelType w:val="hybridMultilevel"/>
    <w:tmpl w:val="1A3CB36C"/>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8" w15:restartNumberingAfterBreak="0">
    <w:nsid w:val="2C0A4135"/>
    <w:multiLevelType w:val="hybridMultilevel"/>
    <w:tmpl w:val="8864F7DC"/>
    <w:lvl w:ilvl="0" w:tplc="4C5240CE">
      <w:start w:val="30"/>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315C82"/>
    <w:multiLevelType w:val="hybridMultilevel"/>
    <w:tmpl w:val="49941260"/>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20" w15:restartNumberingAfterBreak="0">
    <w:nsid w:val="2D9F6C97"/>
    <w:multiLevelType w:val="hybridMultilevel"/>
    <w:tmpl w:val="6A06F406"/>
    <w:lvl w:ilvl="0" w:tplc="FFFFFFFF">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2E8F5C2D"/>
    <w:multiLevelType w:val="hybridMultilevel"/>
    <w:tmpl w:val="E7FC60E6"/>
    <w:lvl w:ilvl="0" w:tplc="04020001">
      <w:start w:val="1"/>
      <w:numFmt w:val="bullet"/>
      <w:lvlText w:val=""/>
      <w:lvlJc w:val="left"/>
      <w:pPr>
        <w:tabs>
          <w:tab w:val="num" w:pos="870"/>
        </w:tabs>
        <w:ind w:left="870" w:hanging="360"/>
      </w:pPr>
      <w:rPr>
        <w:rFonts w:ascii="Symbol" w:hAnsi="Symbol" w:hint="default"/>
      </w:rPr>
    </w:lvl>
    <w:lvl w:ilvl="1" w:tplc="04020003" w:tentative="1">
      <w:start w:val="1"/>
      <w:numFmt w:val="bullet"/>
      <w:lvlText w:val="o"/>
      <w:lvlJc w:val="left"/>
      <w:pPr>
        <w:tabs>
          <w:tab w:val="num" w:pos="1590"/>
        </w:tabs>
        <w:ind w:left="1590" w:hanging="360"/>
      </w:pPr>
      <w:rPr>
        <w:rFonts w:ascii="Courier New" w:hAnsi="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22" w15:restartNumberingAfterBreak="0">
    <w:nsid w:val="2ED42B88"/>
    <w:multiLevelType w:val="hybridMultilevel"/>
    <w:tmpl w:val="FD20464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2F7C76BF"/>
    <w:multiLevelType w:val="hybridMultilevel"/>
    <w:tmpl w:val="90D84664"/>
    <w:lvl w:ilvl="0" w:tplc="92043CCE">
      <w:start w:val="1"/>
      <w:numFmt w:val="decimal"/>
      <w:lvlText w:val="%1."/>
      <w:lvlJc w:val="left"/>
      <w:pPr>
        <w:ind w:left="1825" w:hanging="408"/>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24" w15:restartNumberingAfterBreak="0">
    <w:nsid w:val="33C70F23"/>
    <w:multiLevelType w:val="hybridMultilevel"/>
    <w:tmpl w:val="DAB6118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5646AD3"/>
    <w:multiLevelType w:val="hybridMultilevel"/>
    <w:tmpl w:val="B8007856"/>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391F28A2"/>
    <w:multiLevelType w:val="hybridMultilevel"/>
    <w:tmpl w:val="FFA890AE"/>
    <w:lvl w:ilvl="0" w:tplc="C6122630">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97E4BCD"/>
    <w:multiLevelType w:val="hybridMultilevel"/>
    <w:tmpl w:val="3A345B66"/>
    <w:lvl w:ilvl="0" w:tplc="CC2E9EDE">
      <w:start w:val="1"/>
      <w:numFmt w:val="decimal"/>
      <w:lvlText w:val="%1."/>
      <w:lvlJc w:val="left"/>
      <w:pPr>
        <w:ind w:left="1958" w:hanging="540"/>
      </w:pPr>
      <w:rPr>
        <w:rFonts w:cs="Times New Roman" w:hint="default"/>
      </w:rPr>
    </w:lvl>
    <w:lvl w:ilvl="1" w:tplc="08090019" w:tentative="1">
      <w:start w:val="1"/>
      <w:numFmt w:val="lowerLetter"/>
      <w:lvlText w:val="%2."/>
      <w:lvlJc w:val="left"/>
      <w:pPr>
        <w:ind w:left="2498" w:hanging="360"/>
      </w:pPr>
      <w:rPr>
        <w:rFonts w:cs="Times New Roman"/>
      </w:rPr>
    </w:lvl>
    <w:lvl w:ilvl="2" w:tplc="0809001B" w:tentative="1">
      <w:start w:val="1"/>
      <w:numFmt w:val="lowerRoman"/>
      <w:lvlText w:val="%3."/>
      <w:lvlJc w:val="right"/>
      <w:pPr>
        <w:ind w:left="3218" w:hanging="180"/>
      </w:pPr>
      <w:rPr>
        <w:rFonts w:cs="Times New Roman"/>
      </w:rPr>
    </w:lvl>
    <w:lvl w:ilvl="3" w:tplc="0809000F" w:tentative="1">
      <w:start w:val="1"/>
      <w:numFmt w:val="decimal"/>
      <w:lvlText w:val="%4."/>
      <w:lvlJc w:val="left"/>
      <w:pPr>
        <w:ind w:left="3938" w:hanging="360"/>
      </w:pPr>
      <w:rPr>
        <w:rFonts w:cs="Times New Roman"/>
      </w:rPr>
    </w:lvl>
    <w:lvl w:ilvl="4" w:tplc="08090019" w:tentative="1">
      <w:start w:val="1"/>
      <w:numFmt w:val="lowerLetter"/>
      <w:lvlText w:val="%5."/>
      <w:lvlJc w:val="left"/>
      <w:pPr>
        <w:ind w:left="4658" w:hanging="360"/>
      </w:pPr>
      <w:rPr>
        <w:rFonts w:cs="Times New Roman"/>
      </w:rPr>
    </w:lvl>
    <w:lvl w:ilvl="5" w:tplc="0809001B" w:tentative="1">
      <w:start w:val="1"/>
      <w:numFmt w:val="lowerRoman"/>
      <w:lvlText w:val="%6."/>
      <w:lvlJc w:val="right"/>
      <w:pPr>
        <w:ind w:left="5378" w:hanging="180"/>
      </w:pPr>
      <w:rPr>
        <w:rFonts w:cs="Times New Roman"/>
      </w:rPr>
    </w:lvl>
    <w:lvl w:ilvl="6" w:tplc="0809000F" w:tentative="1">
      <w:start w:val="1"/>
      <w:numFmt w:val="decimal"/>
      <w:lvlText w:val="%7."/>
      <w:lvlJc w:val="left"/>
      <w:pPr>
        <w:ind w:left="6098" w:hanging="360"/>
      </w:pPr>
      <w:rPr>
        <w:rFonts w:cs="Times New Roman"/>
      </w:rPr>
    </w:lvl>
    <w:lvl w:ilvl="7" w:tplc="08090019" w:tentative="1">
      <w:start w:val="1"/>
      <w:numFmt w:val="lowerLetter"/>
      <w:lvlText w:val="%8."/>
      <w:lvlJc w:val="left"/>
      <w:pPr>
        <w:ind w:left="6818" w:hanging="360"/>
      </w:pPr>
      <w:rPr>
        <w:rFonts w:cs="Times New Roman"/>
      </w:rPr>
    </w:lvl>
    <w:lvl w:ilvl="8" w:tplc="0809001B" w:tentative="1">
      <w:start w:val="1"/>
      <w:numFmt w:val="lowerRoman"/>
      <w:lvlText w:val="%9."/>
      <w:lvlJc w:val="right"/>
      <w:pPr>
        <w:ind w:left="7538" w:hanging="180"/>
      </w:pPr>
      <w:rPr>
        <w:rFonts w:cs="Times New Roman"/>
      </w:rPr>
    </w:lvl>
  </w:abstractNum>
  <w:abstractNum w:abstractNumId="28" w15:restartNumberingAfterBreak="0">
    <w:nsid w:val="3EC079F8"/>
    <w:multiLevelType w:val="hybridMultilevel"/>
    <w:tmpl w:val="0EB811D8"/>
    <w:lvl w:ilvl="0" w:tplc="92043CCE">
      <w:start w:val="1"/>
      <w:numFmt w:val="decimal"/>
      <w:lvlText w:val="%1."/>
      <w:lvlJc w:val="left"/>
      <w:pPr>
        <w:ind w:left="1117" w:hanging="408"/>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9" w15:restartNumberingAfterBreak="0">
    <w:nsid w:val="40007B0D"/>
    <w:multiLevelType w:val="hybridMultilevel"/>
    <w:tmpl w:val="A3D4670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401244EA"/>
    <w:multiLevelType w:val="hybridMultilevel"/>
    <w:tmpl w:val="C400DFA2"/>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1" w15:restartNumberingAfterBreak="0">
    <w:nsid w:val="402D46AF"/>
    <w:multiLevelType w:val="hybridMultilevel"/>
    <w:tmpl w:val="689CB99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32" w15:restartNumberingAfterBreak="0">
    <w:nsid w:val="45994D30"/>
    <w:multiLevelType w:val="hybridMultilevel"/>
    <w:tmpl w:val="79AAD63A"/>
    <w:lvl w:ilvl="0" w:tplc="DEDAD32A">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5D0127E"/>
    <w:multiLevelType w:val="hybridMultilevel"/>
    <w:tmpl w:val="5EAEBB12"/>
    <w:lvl w:ilvl="0" w:tplc="4C5240CE">
      <w:start w:val="30"/>
      <w:numFmt w:val="bullet"/>
      <w:lvlText w:val="-"/>
      <w:lvlJc w:val="left"/>
      <w:pPr>
        <w:tabs>
          <w:tab w:val="num" w:pos="3840"/>
        </w:tabs>
        <w:ind w:left="384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C12CB5"/>
    <w:multiLevelType w:val="hybridMultilevel"/>
    <w:tmpl w:val="D2860412"/>
    <w:lvl w:ilvl="0" w:tplc="4C5240CE">
      <w:start w:val="30"/>
      <w:numFmt w:val="bullet"/>
      <w:lvlText w:val="-"/>
      <w:lvlJc w:val="left"/>
      <w:pPr>
        <w:ind w:left="1440" w:hanging="360"/>
      </w:pPr>
      <w:rPr>
        <w:rFonts w:ascii="Times New Roman" w:eastAsia="Times New Roman" w:hAnsi="Times New Roman"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5" w15:restartNumberingAfterBreak="0">
    <w:nsid w:val="4A751E25"/>
    <w:multiLevelType w:val="hybridMultilevel"/>
    <w:tmpl w:val="E2B4B432"/>
    <w:lvl w:ilvl="0" w:tplc="6E484404">
      <w:start w:val="1"/>
      <w:numFmt w:val="decimal"/>
      <w:lvlText w:val="%1."/>
      <w:lvlJc w:val="left"/>
      <w:pPr>
        <w:ind w:left="1074" w:hanging="390"/>
      </w:pPr>
      <w:rPr>
        <w:rFonts w:cs="Times New Roman" w:hint="default"/>
      </w:rPr>
    </w:lvl>
    <w:lvl w:ilvl="1" w:tplc="08090019" w:tentative="1">
      <w:start w:val="1"/>
      <w:numFmt w:val="lowerLetter"/>
      <w:lvlText w:val="%2."/>
      <w:lvlJc w:val="left"/>
      <w:pPr>
        <w:ind w:left="1764" w:hanging="360"/>
      </w:pPr>
      <w:rPr>
        <w:rFonts w:cs="Times New Roman"/>
      </w:rPr>
    </w:lvl>
    <w:lvl w:ilvl="2" w:tplc="0809001B" w:tentative="1">
      <w:start w:val="1"/>
      <w:numFmt w:val="lowerRoman"/>
      <w:lvlText w:val="%3."/>
      <w:lvlJc w:val="right"/>
      <w:pPr>
        <w:ind w:left="2484" w:hanging="180"/>
      </w:pPr>
      <w:rPr>
        <w:rFonts w:cs="Times New Roman"/>
      </w:rPr>
    </w:lvl>
    <w:lvl w:ilvl="3" w:tplc="0809000F" w:tentative="1">
      <w:start w:val="1"/>
      <w:numFmt w:val="decimal"/>
      <w:lvlText w:val="%4."/>
      <w:lvlJc w:val="left"/>
      <w:pPr>
        <w:ind w:left="3204" w:hanging="360"/>
      </w:pPr>
      <w:rPr>
        <w:rFonts w:cs="Times New Roman"/>
      </w:rPr>
    </w:lvl>
    <w:lvl w:ilvl="4" w:tplc="08090019" w:tentative="1">
      <w:start w:val="1"/>
      <w:numFmt w:val="lowerLetter"/>
      <w:lvlText w:val="%5."/>
      <w:lvlJc w:val="left"/>
      <w:pPr>
        <w:ind w:left="3924" w:hanging="360"/>
      </w:pPr>
      <w:rPr>
        <w:rFonts w:cs="Times New Roman"/>
      </w:rPr>
    </w:lvl>
    <w:lvl w:ilvl="5" w:tplc="0809001B" w:tentative="1">
      <w:start w:val="1"/>
      <w:numFmt w:val="lowerRoman"/>
      <w:lvlText w:val="%6."/>
      <w:lvlJc w:val="right"/>
      <w:pPr>
        <w:ind w:left="4644" w:hanging="180"/>
      </w:pPr>
      <w:rPr>
        <w:rFonts w:cs="Times New Roman"/>
      </w:rPr>
    </w:lvl>
    <w:lvl w:ilvl="6" w:tplc="0809000F" w:tentative="1">
      <w:start w:val="1"/>
      <w:numFmt w:val="decimal"/>
      <w:lvlText w:val="%7."/>
      <w:lvlJc w:val="left"/>
      <w:pPr>
        <w:ind w:left="5364" w:hanging="360"/>
      </w:pPr>
      <w:rPr>
        <w:rFonts w:cs="Times New Roman"/>
      </w:rPr>
    </w:lvl>
    <w:lvl w:ilvl="7" w:tplc="08090019" w:tentative="1">
      <w:start w:val="1"/>
      <w:numFmt w:val="lowerLetter"/>
      <w:lvlText w:val="%8."/>
      <w:lvlJc w:val="left"/>
      <w:pPr>
        <w:ind w:left="6084" w:hanging="360"/>
      </w:pPr>
      <w:rPr>
        <w:rFonts w:cs="Times New Roman"/>
      </w:rPr>
    </w:lvl>
    <w:lvl w:ilvl="8" w:tplc="0809001B" w:tentative="1">
      <w:start w:val="1"/>
      <w:numFmt w:val="lowerRoman"/>
      <w:lvlText w:val="%9."/>
      <w:lvlJc w:val="right"/>
      <w:pPr>
        <w:ind w:left="6804" w:hanging="180"/>
      </w:pPr>
      <w:rPr>
        <w:rFonts w:cs="Times New Roman"/>
      </w:rPr>
    </w:lvl>
  </w:abstractNum>
  <w:abstractNum w:abstractNumId="36" w15:restartNumberingAfterBreak="0">
    <w:nsid w:val="4AE4497A"/>
    <w:multiLevelType w:val="hybridMultilevel"/>
    <w:tmpl w:val="29F62434"/>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4B3A35DA"/>
    <w:multiLevelType w:val="hybridMultilevel"/>
    <w:tmpl w:val="495CA15A"/>
    <w:lvl w:ilvl="0" w:tplc="0402000F">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800"/>
        </w:tabs>
        <w:ind w:left="1800" w:hanging="360"/>
      </w:pPr>
      <w:rPr>
        <w:rFonts w:ascii="Courier New" w:hAnsi="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4D6B423D"/>
    <w:multiLevelType w:val="hybridMultilevel"/>
    <w:tmpl w:val="E6ECAEBA"/>
    <w:lvl w:ilvl="0" w:tplc="B08C98F2">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39" w15:restartNumberingAfterBreak="0">
    <w:nsid w:val="524859E2"/>
    <w:multiLevelType w:val="hybridMultilevel"/>
    <w:tmpl w:val="B47A2B74"/>
    <w:lvl w:ilvl="0" w:tplc="CA6E637A">
      <w:start w:val="10"/>
      <w:numFmt w:val="bullet"/>
      <w:lvlText w:val="-"/>
      <w:lvlJc w:val="left"/>
      <w:pPr>
        <w:tabs>
          <w:tab w:val="num" w:pos="720"/>
        </w:tabs>
        <w:ind w:left="72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F9129C"/>
    <w:multiLevelType w:val="hybridMultilevel"/>
    <w:tmpl w:val="AE52FCE6"/>
    <w:lvl w:ilvl="0" w:tplc="0402000F">
      <w:start w:val="1"/>
      <w:numFmt w:val="decimal"/>
      <w:lvlText w:val="%1."/>
      <w:lvlJc w:val="left"/>
      <w:pPr>
        <w:tabs>
          <w:tab w:val="num" w:pos="720"/>
        </w:tabs>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01">
      <w:start w:val="1"/>
      <w:numFmt w:val="bullet"/>
      <w:lvlText w:val=""/>
      <w:lvlJc w:val="left"/>
      <w:pPr>
        <w:tabs>
          <w:tab w:val="num" w:pos="2340"/>
        </w:tabs>
        <w:ind w:left="2340" w:hanging="360"/>
      </w:pPr>
      <w:rPr>
        <w:rFonts w:ascii="Symbol" w:hAnsi="Symbol" w:hint="default"/>
      </w:rPr>
    </w:lvl>
    <w:lvl w:ilvl="3" w:tplc="E62E2E3C">
      <w:numFmt w:val="bullet"/>
      <w:lvlText w:val="-"/>
      <w:lvlJc w:val="left"/>
      <w:pPr>
        <w:tabs>
          <w:tab w:val="num" w:pos="2880"/>
        </w:tabs>
        <w:ind w:left="2880" w:hanging="360"/>
      </w:pPr>
      <w:rPr>
        <w:rFonts w:ascii="Times New Roman" w:eastAsia="Times New Roman" w:hAnsi="Times New Roman" w:hint="default"/>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86C60A0"/>
    <w:multiLevelType w:val="hybridMultilevel"/>
    <w:tmpl w:val="2FE8322A"/>
    <w:lvl w:ilvl="0" w:tplc="B85C50E8">
      <w:start w:val="1"/>
      <w:numFmt w:val="decimal"/>
      <w:lvlText w:val="%1."/>
      <w:lvlJc w:val="left"/>
      <w:pPr>
        <w:ind w:left="842" w:hanging="360"/>
      </w:pPr>
      <w:rPr>
        <w:rFonts w:cs="Times New Roman" w:hint="default"/>
      </w:rPr>
    </w:lvl>
    <w:lvl w:ilvl="1" w:tplc="08090019" w:tentative="1">
      <w:start w:val="1"/>
      <w:numFmt w:val="lowerLetter"/>
      <w:lvlText w:val="%2."/>
      <w:lvlJc w:val="left"/>
      <w:pPr>
        <w:ind w:left="1562" w:hanging="360"/>
      </w:pPr>
      <w:rPr>
        <w:rFonts w:cs="Times New Roman"/>
      </w:rPr>
    </w:lvl>
    <w:lvl w:ilvl="2" w:tplc="0809001B" w:tentative="1">
      <w:start w:val="1"/>
      <w:numFmt w:val="lowerRoman"/>
      <w:lvlText w:val="%3."/>
      <w:lvlJc w:val="right"/>
      <w:pPr>
        <w:ind w:left="2282" w:hanging="180"/>
      </w:pPr>
      <w:rPr>
        <w:rFonts w:cs="Times New Roman"/>
      </w:rPr>
    </w:lvl>
    <w:lvl w:ilvl="3" w:tplc="0809000F" w:tentative="1">
      <w:start w:val="1"/>
      <w:numFmt w:val="decimal"/>
      <w:lvlText w:val="%4."/>
      <w:lvlJc w:val="left"/>
      <w:pPr>
        <w:ind w:left="3002" w:hanging="360"/>
      </w:pPr>
      <w:rPr>
        <w:rFonts w:cs="Times New Roman"/>
      </w:rPr>
    </w:lvl>
    <w:lvl w:ilvl="4" w:tplc="08090019" w:tentative="1">
      <w:start w:val="1"/>
      <w:numFmt w:val="lowerLetter"/>
      <w:lvlText w:val="%5."/>
      <w:lvlJc w:val="left"/>
      <w:pPr>
        <w:ind w:left="3722" w:hanging="360"/>
      </w:pPr>
      <w:rPr>
        <w:rFonts w:cs="Times New Roman"/>
      </w:rPr>
    </w:lvl>
    <w:lvl w:ilvl="5" w:tplc="0809001B" w:tentative="1">
      <w:start w:val="1"/>
      <w:numFmt w:val="lowerRoman"/>
      <w:lvlText w:val="%6."/>
      <w:lvlJc w:val="right"/>
      <w:pPr>
        <w:ind w:left="4442" w:hanging="180"/>
      </w:pPr>
      <w:rPr>
        <w:rFonts w:cs="Times New Roman"/>
      </w:rPr>
    </w:lvl>
    <w:lvl w:ilvl="6" w:tplc="0809000F" w:tentative="1">
      <w:start w:val="1"/>
      <w:numFmt w:val="decimal"/>
      <w:lvlText w:val="%7."/>
      <w:lvlJc w:val="left"/>
      <w:pPr>
        <w:ind w:left="5162" w:hanging="360"/>
      </w:pPr>
      <w:rPr>
        <w:rFonts w:cs="Times New Roman"/>
      </w:rPr>
    </w:lvl>
    <w:lvl w:ilvl="7" w:tplc="08090019" w:tentative="1">
      <w:start w:val="1"/>
      <w:numFmt w:val="lowerLetter"/>
      <w:lvlText w:val="%8."/>
      <w:lvlJc w:val="left"/>
      <w:pPr>
        <w:ind w:left="5882" w:hanging="360"/>
      </w:pPr>
      <w:rPr>
        <w:rFonts w:cs="Times New Roman"/>
      </w:rPr>
    </w:lvl>
    <w:lvl w:ilvl="8" w:tplc="0809001B" w:tentative="1">
      <w:start w:val="1"/>
      <w:numFmt w:val="lowerRoman"/>
      <w:lvlText w:val="%9."/>
      <w:lvlJc w:val="right"/>
      <w:pPr>
        <w:ind w:left="6602" w:hanging="180"/>
      </w:pPr>
      <w:rPr>
        <w:rFonts w:cs="Times New Roman"/>
      </w:rPr>
    </w:lvl>
  </w:abstractNum>
  <w:abstractNum w:abstractNumId="42" w15:restartNumberingAfterBreak="0">
    <w:nsid w:val="5A9C6B98"/>
    <w:multiLevelType w:val="hybridMultilevel"/>
    <w:tmpl w:val="008687DA"/>
    <w:lvl w:ilvl="0" w:tplc="12708ECE">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43" w15:restartNumberingAfterBreak="0">
    <w:nsid w:val="5B301268"/>
    <w:multiLevelType w:val="hybridMultilevel"/>
    <w:tmpl w:val="51906EB0"/>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4" w15:restartNumberingAfterBreak="0">
    <w:nsid w:val="5D5F520A"/>
    <w:multiLevelType w:val="hybridMultilevel"/>
    <w:tmpl w:val="43D6C43A"/>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5" w15:restartNumberingAfterBreak="0">
    <w:nsid w:val="5EF17B77"/>
    <w:multiLevelType w:val="hybridMultilevel"/>
    <w:tmpl w:val="E8885C1E"/>
    <w:lvl w:ilvl="0" w:tplc="16F054D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46" w15:restartNumberingAfterBreak="0">
    <w:nsid w:val="66B20ECA"/>
    <w:multiLevelType w:val="hybridMultilevel"/>
    <w:tmpl w:val="17F6781E"/>
    <w:lvl w:ilvl="0" w:tplc="B0AEA5F0">
      <w:start w:val="1"/>
      <w:numFmt w:val="decimal"/>
      <w:lvlText w:val="%1."/>
      <w:lvlJc w:val="left"/>
      <w:pPr>
        <w:ind w:left="1776" w:hanging="360"/>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47" w15:restartNumberingAfterBreak="0">
    <w:nsid w:val="676277A7"/>
    <w:multiLevelType w:val="hybridMultilevel"/>
    <w:tmpl w:val="825A1E5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8" w15:restartNumberingAfterBreak="0">
    <w:nsid w:val="67D94B17"/>
    <w:multiLevelType w:val="hybridMultilevel"/>
    <w:tmpl w:val="D4F09868"/>
    <w:lvl w:ilvl="0" w:tplc="0409000F">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49" w15:restartNumberingAfterBreak="0">
    <w:nsid w:val="68304BEF"/>
    <w:multiLevelType w:val="hybridMultilevel"/>
    <w:tmpl w:val="C96CDC1C"/>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687401D3"/>
    <w:multiLevelType w:val="hybridMultilevel"/>
    <w:tmpl w:val="47526816"/>
    <w:lvl w:ilvl="0" w:tplc="B0AEA5F0">
      <w:start w:val="1"/>
      <w:numFmt w:val="decimal"/>
      <w:lvlText w:val="%1."/>
      <w:lvlJc w:val="left"/>
      <w:pPr>
        <w:ind w:left="1777" w:hanging="360"/>
      </w:pPr>
      <w:rPr>
        <w:rFonts w:cs="Times New Roman" w:hint="default"/>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51" w15:restartNumberingAfterBreak="0">
    <w:nsid w:val="6B8A5F64"/>
    <w:multiLevelType w:val="hybridMultilevel"/>
    <w:tmpl w:val="3FCE2F1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2" w15:restartNumberingAfterBreak="0">
    <w:nsid w:val="6C3F6F33"/>
    <w:multiLevelType w:val="hybridMultilevel"/>
    <w:tmpl w:val="E1506450"/>
    <w:lvl w:ilvl="0" w:tplc="BC021F8C">
      <w:start w:val="1"/>
      <w:numFmt w:val="decimal"/>
      <w:lvlText w:val="%1."/>
      <w:lvlJc w:val="left"/>
      <w:pPr>
        <w:ind w:left="1081" w:hanging="372"/>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53" w15:restartNumberingAfterBreak="0">
    <w:nsid w:val="6CAF3E50"/>
    <w:multiLevelType w:val="hybridMultilevel"/>
    <w:tmpl w:val="ADA6418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6F1B1F36"/>
    <w:multiLevelType w:val="hybridMultilevel"/>
    <w:tmpl w:val="FF0C01B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70C0438E"/>
    <w:multiLevelType w:val="hybridMultilevel"/>
    <w:tmpl w:val="9EB4F7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722701BB"/>
    <w:multiLevelType w:val="hybridMultilevel"/>
    <w:tmpl w:val="DCD2E494"/>
    <w:lvl w:ilvl="0" w:tplc="DDFCA8B6">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7F16CF"/>
    <w:multiLevelType w:val="hybridMultilevel"/>
    <w:tmpl w:val="7DA834BA"/>
    <w:lvl w:ilvl="0" w:tplc="42BE06A0">
      <w:start w:val="1"/>
      <w:numFmt w:val="decimal"/>
      <w:lvlText w:val="%1."/>
      <w:lvlJc w:val="left"/>
      <w:pPr>
        <w:ind w:left="720" w:hanging="360"/>
      </w:pPr>
      <w:rPr>
        <w:rFonts w:cs="Times New Roman"/>
        <w:b w:val="0"/>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75D65976"/>
    <w:multiLevelType w:val="hybridMultilevel"/>
    <w:tmpl w:val="CC80D0F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9" w15:restartNumberingAfterBreak="0">
    <w:nsid w:val="7C2E3618"/>
    <w:multiLevelType w:val="multilevel"/>
    <w:tmpl w:val="A198AE48"/>
    <w:lvl w:ilvl="0">
      <w:start w:val="1"/>
      <w:numFmt w:val="decimal"/>
      <w:lvlText w:val="%1."/>
      <w:lvlJc w:val="left"/>
      <w:pPr>
        <w:ind w:left="1068" w:hanging="360"/>
      </w:pPr>
      <w:rPr>
        <w:rFonts w:cs="Times New Roman" w:hint="default"/>
      </w:rPr>
    </w:lvl>
    <w:lvl w:ilvl="1">
      <w:start w:val="1"/>
      <w:numFmt w:val="decimal"/>
      <w:isLgl/>
      <w:lvlText w:val="%1.%2."/>
      <w:lvlJc w:val="left"/>
      <w:pPr>
        <w:ind w:left="1488" w:hanging="420"/>
      </w:pPr>
      <w:rPr>
        <w:rFonts w:cs="Times New Roman" w:hint="default"/>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508" w:hanging="72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588" w:hanging="1080"/>
      </w:pPr>
      <w:rPr>
        <w:rFonts w:cs="Times New Roman" w:hint="default"/>
      </w:rPr>
    </w:lvl>
    <w:lvl w:ilvl="6">
      <w:start w:val="1"/>
      <w:numFmt w:val="decimal"/>
      <w:isLgl/>
      <w:lvlText w:val="%1.%2.%3.%4.%5.%6.%7."/>
      <w:lvlJc w:val="left"/>
      <w:pPr>
        <w:ind w:left="4308" w:hanging="1440"/>
      </w:pPr>
      <w:rPr>
        <w:rFonts w:cs="Times New Roman" w:hint="default"/>
      </w:rPr>
    </w:lvl>
    <w:lvl w:ilvl="7">
      <w:start w:val="1"/>
      <w:numFmt w:val="decimal"/>
      <w:isLgl/>
      <w:lvlText w:val="%1.%2.%3.%4.%5.%6.%7.%8."/>
      <w:lvlJc w:val="left"/>
      <w:pPr>
        <w:ind w:left="4668" w:hanging="1440"/>
      </w:pPr>
      <w:rPr>
        <w:rFonts w:cs="Times New Roman" w:hint="default"/>
      </w:rPr>
    </w:lvl>
    <w:lvl w:ilvl="8">
      <w:start w:val="1"/>
      <w:numFmt w:val="decimal"/>
      <w:isLgl/>
      <w:lvlText w:val="%1.%2.%3.%4.%5.%6.%7.%8.%9."/>
      <w:lvlJc w:val="left"/>
      <w:pPr>
        <w:ind w:left="5388" w:hanging="1800"/>
      </w:pPr>
      <w:rPr>
        <w:rFonts w:cs="Times New Roman" w:hint="default"/>
      </w:rPr>
    </w:lvl>
  </w:abstractNum>
  <w:num w:numId="1">
    <w:abstractNumId w:val="0"/>
  </w:num>
  <w:num w:numId="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16"/>
  </w:num>
  <w:num w:numId="5">
    <w:abstractNumId w:val="39"/>
  </w:num>
  <w:num w:numId="6">
    <w:abstractNumId w:val="21"/>
  </w:num>
  <w:num w:numId="7">
    <w:abstractNumId w:val="11"/>
  </w:num>
  <w:num w:numId="8">
    <w:abstractNumId w:val="31"/>
  </w:num>
  <w:num w:numId="9">
    <w:abstractNumId w:val="58"/>
  </w:num>
  <w:num w:numId="10">
    <w:abstractNumId w:val="1"/>
  </w:num>
  <w:num w:numId="11">
    <w:abstractNumId w:val="17"/>
  </w:num>
  <w:num w:numId="12">
    <w:abstractNumId w:val="4"/>
  </w:num>
  <w:num w:numId="13">
    <w:abstractNumId w:val="47"/>
  </w:num>
  <w:num w:numId="14">
    <w:abstractNumId w:val="51"/>
  </w:num>
  <w:num w:numId="15">
    <w:abstractNumId w:val="10"/>
  </w:num>
  <w:num w:numId="16">
    <w:abstractNumId w:val="0"/>
  </w:num>
  <w:num w:numId="17">
    <w:abstractNumId w:val="12"/>
  </w:num>
  <w:num w:numId="18">
    <w:abstractNumId w:val="52"/>
  </w:num>
  <w:num w:numId="19">
    <w:abstractNumId w:val="9"/>
  </w:num>
  <w:num w:numId="20">
    <w:abstractNumId w:val="8"/>
  </w:num>
  <w:num w:numId="21">
    <w:abstractNumId w:val="28"/>
  </w:num>
  <w:num w:numId="22">
    <w:abstractNumId w:val="23"/>
  </w:num>
  <w:num w:numId="23">
    <w:abstractNumId w:val="43"/>
  </w:num>
  <w:num w:numId="24">
    <w:abstractNumId w:val="46"/>
  </w:num>
  <w:num w:numId="25">
    <w:abstractNumId w:val="44"/>
  </w:num>
  <w:num w:numId="26">
    <w:abstractNumId w:val="50"/>
  </w:num>
  <w:num w:numId="27">
    <w:abstractNumId w:val="30"/>
  </w:num>
  <w:num w:numId="28">
    <w:abstractNumId w:val="36"/>
  </w:num>
  <w:num w:numId="29">
    <w:abstractNumId w:val="15"/>
  </w:num>
  <w:num w:numId="30">
    <w:abstractNumId w:val="13"/>
  </w:num>
  <w:num w:numId="31">
    <w:abstractNumId w:val="6"/>
  </w:num>
  <w:num w:numId="32">
    <w:abstractNumId w:val="14"/>
  </w:num>
  <w:num w:numId="33">
    <w:abstractNumId w:val="18"/>
  </w:num>
  <w:num w:numId="34">
    <w:abstractNumId w:val="25"/>
  </w:num>
  <w:num w:numId="35">
    <w:abstractNumId w:val="55"/>
  </w:num>
  <w:num w:numId="36">
    <w:abstractNumId w:val="13"/>
  </w:num>
  <w:num w:numId="37">
    <w:abstractNumId w:val="20"/>
  </w:num>
  <w:num w:numId="38">
    <w:abstractNumId w:val="3"/>
  </w:num>
  <w:num w:numId="39">
    <w:abstractNumId w:val="26"/>
  </w:num>
  <w:num w:numId="40">
    <w:abstractNumId w:val="41"/>
  </w:num>
  <w:num w:numId="41">
    <w:abstractNumId w:val="57"/>
  </w:num>
  <w:num w:numId="42">
    <w:abstractNumId w:val="42"/>
  </w:num>
  <w:num w:numId="43">
    <w:abstractNumId w:val="27"/>
  </w:num>
  <w:num w:numId="44">
    <w:abstractNumId w:val="49"/>
  </w:num>
  <w:num w:numId="45">
    <w:abstractNumId w:val="35"/>
  </w:num>
  <w:num w:numId="46">
    <w:abstractNumId w:val="45"/>
  </w:num>
  <w:num w:numId="47">
    <w:abstractNumId w:val="56"/>
  </w:num>
  <w:num w:numId="48">
    <w:abstractNumId w:val="38"/>
  </w:num>
  <w:num w:numId="49">
    <w:abstractNumId w:val="37"/>
  </w:num>
  <w:num w:numId="50">
    <w:abstractNumId w:val="2"/>
  </w:num>
  <w:num w:numId="51">
    <w:abstractNumId w:val="29"/>
  </w:num>
  <w:num w:numId="52">
    <w:abstractNumId w:val="34"/>
  </w:num>
  <w:num w:numId="5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6"/>
  </w:num>
  <w:num w:numId="5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num>
  <w:num w:numId="58">
    <w:abstractNumId w:val="6"/>
  </w:num>
  <w:num w:numId="5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num>
  <w:num w:numId="61">
    <w:abstractNumId w:val="6"/>
  </w:num>
  <w:num w:numId="62">
    <w:abstractNumId w:val="59"/>
  </w:num>
  <w:num w:numId="63">
    <w:abstractNumId w:val="7"/>
  </w:num>
  <w:num w:numId="64">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9"/>
  </w:num>
  <w:num w:numId="66">
    <w:abstractNumId w:val="5"/>
  </w:num>
  <w:num w:numId="67">
    <w:abstractNumId w:val="53"/>
  </w:num>
  <w:num w:numId="68">
    <w:abstractNumId w:val="24"/>
  </w:num>
  <w:num w:numId="69">
    <w:abstractNumId w:val="22"/>
  </w:num>
  <w:num w:numId="70">
    <w:abstractNumId w:val="54"/>
  </w:num>
  <w:num w:numId="71">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cumentProtection w:edit="readOnly" w:formatting="1" w:enforcement="0"/>
  <w:defaultTabStop w:val="708"/>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5540E"/>
    <w:rsid w:val="000001D3"/>
    <w:rsid w:val="00000540"/>
    <w:rsid w:val="000019DF"/>
    <w:rsid w:val="00001AE2"/>
    <w:rsid w:val="000020CE"/>
    <w:rsid w:val="000020FE"/>
    <w:rsid w:val="000025D8"/>
    <w:rsid w:val="00002F1D"/>
    <w:rsid w:val="000031EF"/>
    <w:rsid w:val="000037DB"/>
    <w:rsid w:val="00003D32"/>
    <w:rsid w:val="00004142"/>
    <w:rsid w:val="00004270"/>
    <w:rsid w:val="000048C3"/>
    <w:rsid w:val="00004FD7"/>
    <w:rsid w:val="00005C49"/>
    <w:rsid w:val="00005C5C"/>
    <w:rsid w:val="00005FA0"/>
    <w:rsid w:val="0000605F"/>
    <w:rsid w:val="00006932"/>
    <w:rsid w:val="00006AC6"/>
    <w:rsid w:val="00006BFB"/>
    <w:rsid w:val="00006DEE"/>
    <w:rsid w:val="00006E53"/>
    <w:rsid w:val="00006E75"/>
    <w:rsid w:val="00006E7E"/>
    <w:rsid w:val="00007630"/>
    <w:rsid w:val="0000765D"/>
    <w:rsid w:val="00007CA6"/>
    <w:rsid w:val="00007DEE"/>
    <w:rsid w:val="00007EE6"/>
    <w:rsid w:val="000105E2"/>
    <w:rsid w:val="000108E4"/>
    <w:rsid w:val="00010CB4"/>
    <w:rsid w:val="00010DBB"/>
    <w:rsid w:val="000110DA"/>
    <w:rsid w:val="00011EE9"/>
    <w:rsid w:val="00011FCE"/>
    <w:rsid w:val="00012086"/>
    <w:rsid w:val="000125E5"/>
    <w:rsid w:val="00012B17"/>
    <w:rsid w:val="000138AC"/>
    <w:rsid w:val="00013988"/>
    <w:rsid w:val="00013A8F"/>
    <w:rsid w:val="00013D2E"/>
    <w:rsid w:val="00013DF7"/>
    <w:rsid w:val="000143B8"/>
    <w:rsid w:val="00014CF5"/>
    <w:rsid w:val="00015C83"/>
    <w:rsid w:val="00016431"/>
    <w:rsid w:val="00016BF1"/>
    <w:rsid w:val="00017373"/>
    <w:rsid w:val="0001772F"/>
    <w:rsid w:val="0002041A"/>
    <w:rsid w:val="00020914"/>
    <w:rsid w:val="0002094F"/>
    <w:rsid w:val="00020DD1"/>
    <w:rsid w:val="00020E64"/>
    <w:rsid w:val="00021164"/>
    <w:rsid w:val="000211CC"/>
    <w:rsid w:val="00021246"/>
    <w:rsid w:val="00021520"/>
    <w:rsid w:val="0002198F"/>
    <w:rsid w:val="00021A46"/>
    <w:rsid w:val="00021D00"/>
    <w:rsid w:val="00021D8D"/>
    <w:rsid w:val="000221B2"/>
    <w:rsid w:val="00022422"/>
    <w:rsid w:val="0002246A"/>
    <w:rsid w:val="000227A3"/>
    <w:rsid w:val="000227B7"/>
    <w:rsid w:val="00022D87"/>
    <w:rsid w:val="00022EBA"/>
    <w:rsid w:val="00023180"/>
    <w:rsid w:val="00023640"/>
    <w:rsid w:val="000239E0"/>
    <w:rsid w:val="00023A5D"/>
    <w:rsid w:val="00023F54"/>
    <w:rsid w:val="000241AE"/>
    <w:rsid w:val="00024377"/>
    <w:rsid w:val="00025400"/>
    <w:rsid w:val="00025570"/>
    <w:rsid w:val="00025B67"/>
    <w:rsid w:val="00027169"/>
    <w:rsid w:val="00027669"/>
    <w:rsid w:val="00027AD8"/>
    <w:rsid w:val="00030306"/>
    <w:rsid w:val="0003055A"/>
    <w:rsid w:val="00030887"/>
    <w:rsid w:val="000308BA"/>
    <w:rsid w:val="000316F3"/>
    <w:rsid w:val="00031FBE"/>
    <w:rsid w:val="0003218E"/>
    <w:rsid w:val="000336AF"/>
    <w:rsid w:val="00033810"/>
    <w:rsid w:val="00033CC3"/>
    <w:rsid w:val="00033CD6"/>
    <w:rsid w:val="00033DD0"/>
    <w:rsid w:val="000342D3"/>
    <w:rsid w:val="0003474A"/>
    <w:rsid w:val="0003477F"/>
    <w:rsid w:val="000347C0"/>
    <w:rsid w:val="00034A68"/>
    <w:rsid w:val="00034BF7"/>
    <w:rsid w:val="00034E14"/>
    <w:rsid w:val="0003593C"/>
    <w:rsid w:val="00035A1A"/>
    <w:rsid w:val="00035BE8"/>
    <w:rsid w:val="00035D47"/>
    <w:rsid w:val="00035E84"/>
    <w:rsid w:val="00036E67"/>
    <w:rsid w:val="00036FE7"/>
    <w:rsid w:val="00037206"/>
    <w:rsid w:val="00037AFB"/>
    <w:rsid w:val="00037C27"/>
    <w:rsid w:val="00037E7A"/>
    <w:rsid w:val="00040A31"/>
    <w:rsid w:val="00040F96"/>
    <w:rsid w:val="0004171F"/>
    <w:rsid w:val="00041772"/>
    <w:rsid w:val="00041A5E"/>
    <w:rsid w:val="000425FB"/>
    <w:rsid w:val="00043407"/>
    <w:rsid w:val="00043414"/>
    <w:rsid w:val="00043939"/>
    <w:rsid w:val="00043B3B"/>
    <w:rsid w:val="00044428"/>
    <w:rsid w:val="000448B5"/>
    <w:rsid w:val="00044B55"/>
    <w:rsid w:val="00044B69"/>
    <w:rsid w:val="00045106"/>
    <w:rsid w:val="000451E3"/>
    <w:rsid w:val="000454AC"/>
    <w:rsid w:val="00045B00"/>
    <w:rsid w:val="00045F6B"/>
    <w:rsid w:val="000465AF"/>
    <w:rsid w:val="000469D5"/>
    <w:rsid w:val="00047508"/>
    <w:rsid w:val="00047693"/>
    <w:rsid w:val="00047EC1"/>
    <w:rsid w:val="000505A5"/>
    <w:rsid w:val="000507CC"/>
    <w:rsid w:val="00050852"/>
    <w:rsid w:val="00050F03"/>
    <w:rsid w:val="000512FE"/>
    <w:rsid w:val="000517B2"/>
    <w:rsid w:val="0005264F"/>
    <w:rsid w:val="0005288B"/>
    <w:rsid w:val="00053590"/>
    <w:rsid w:val="000535A8"/>
    <w:rsid w:val="000535CC"/>
    <w:rsid w:val="000537D6"/>
    <w:rsid w:val="000537D8"/>
    <w:rsid w:val="000541CF"/>
    <w:rsid w:val="000544C4"/>
    <w:rsid w:val="00054977"/>
    <w:rsid w:val="0005524B"/>
    <w:rsid w:val="00056081"/>
    <w:rsid w:val="00056521"/>
    <w:rsid w:val="000567EF"/>
    <w:rsid w:val="00056821"/>
    <w:rsid w:val="000568F0"/>
    <w:rsid w:val="0005699F"/>
    <w:rsid w:val="00056D79"/>
    <w:rsid w:val="00056EF3"/>
    <w:rsid w:val="00057289"/>
    <w:rsid w:val="0005776B"/>
    <w:rsid w:val="00057906"/>
    <w:rsid w:val="00057F32"/>
    <w:rsid w:val="00057FFB"/>
    <w:rsid w:val="00060644"/>
    <w:rsid w:val="000610CA"/>
    <w:rsid w:val="000613D2"/>
    <w:rsid w:val="0006217D"/>
    <w:rsid w:val="00063630"/>
    <w:rsid w:val="000639FE"/>
    <w:rsid w:val="00063C76"/>
    <w:rsid w:val="00063DA6"/>
    <w:rsid w:val="00064002"/>
    <w:rsid w:val="00064300"/>
    <w:rsid w:val="000647D4"/>
    <w:rsid w:val="000649D8"/>
    <w:rsid w:val="00064F3F"/>
    <w:rsid w:val="00065487"/>
    <w:rsid w:val="0006593A"/>
    <w:rsid w:val="00065E33"/>
    <w:rsid w:val="000660D7"/>
    <w:rsid w:val="000660F2"/>
    <w:rsid w:val="00066D7D"/>
    <w:rsid w:val="0006702B"/>
    <w:rsid w:val="00067784"/>
    <w:rsid w:val="00067A2E"/>
    <w:rsid w:val="00067B05"/>
    <w:rsid w:val="00067F4B"/>
    <w:rsid w:val="000701A7"/>
    <w:rsid w:val="000704AD"/>
    <w:rsid w:val="000704EE"/>
    <w:rsid w:val="0007076D"/>
    <w:rsid w:val="0007082F"/>
    <w:rsid w:val="00071664"/>
    <w:rsid w:val="000718A5"/>
    <w:rsid w:val="000721C5"/>
    <w:rsid w:val="0007233B"/>
    <w:rsid w:val="00072F93"/>
    <w:rsid w:val="000737CB"/>
    <w:rsid w:val="00073934"/>
    <w:rsid w:val="00073BAA"/>
    <w:rsid w:val="00073D02"/>
    <w:rsid w:val="00074964"/>
    <w:rsid w:val="00074D82"/>
    <w:rsid w:val="00074DD6"/>
    <w:rsid w:val="00075BE6"/>
    <w:rsid w:val="00076742"/>
    <w:rsid w:val="00076C6E"/>
    <w:rsid w:val="00077236"/>
    <w:rsid w:val="00077D2C"/>
    <w:rsid w:val="00077DA1"/>
    <w:rsid w:val="0008001E"/>
    <w:rsid w:val="000804CC"/>
    <w:rsid w:val="0008068A"/>
    <w:rsid w:val="0008078F"/>
    <w:rsid w:val="000809B8"/>
    <w:rsid w:val="00080C59"/>
    <w:rsid w:val="000814E9"/>
    <w:rsid w:val="0008192F"/>
    <w:rsid w:val="00081A36"/>
    <w:rsid w:val="00081C4E"/>
    <w:rsid w:val="000822BC"/>
    <w:rsid w:val="00082D41"/>
    <w:rsid w:val="00082D69"/>
    <w:rsid w:val="00082FC9"/>
    <w:rsid w:val="00083A47"/>
    <w:rsid w:val="00084058"/>
    <w:rsid w:val="00084671"/>
    <w:rsid w:val="00084767"/>
    <w:rsid w:val="00084D47"/>
    <w:rsid w:val="00084F42"/>
    <w:rsid w:val="00085040"/>
    <w:rsid w:val="00086203"/>
    <w:rsid w:val="0008680C"/>
    <w:rsid w:val="00086EDE"/>
    <w:rsid w:val="0008724D"/>
    <w:rsid w:val="00087272"/>
    <w:rsid w:val="0009091D"/>
    <w:rsid w:val="00090C43"/>
    <w:rsid w:val="00090D5C"/>
    <w:rsid w:val="0009109C"/>
    <w:rsid w:val="00091170"/>
    <w:rsid w:val="00091388"/>
    <w:rsid w:val="00091448"/>
    <w:rsid w:val="0009156F"/>
    <w:rsid w:val="00092561"/>
    <w:rsid w:val="00092888"/>
    <w:rsid w:val="000932DB"/>
    <w:rsid w:val="00093357"/>
    <w:rsid w:val="00093990"/>
    <w:rsid w:val="00093B49"/>
    <w:rsid w:val="00093FAB"/>
    <w:rsid w:val="000943B6"/>
    <w:rsid w:val="00094A92"/>
    <w:rsid w:val="00094E3F"/>
    <w:rsid w:val="00094E8D"/>
    <w:rsid w:val="00094E91"/>
    <w:rsid w:val="0009518B"/>
    <w:rsid w:val="0009519F"/>
    <w:rsid w:val="00095295"/>
    <w:rsid w:val="00095434"/>
    <w:rsid w:val="0009559C"/>
    <w:rsid w:val="00095D1B"/>
    <w:rsid w:val="00095E88"/>
    <w:rsid w:val="000966A1"/>
    <w:rsid w:val="00096D17"/>
    <w:rsid w:val="00096F73"/>
    <w:rsid w:val="00097187"/>
    <w:rsid w:val="000975E7"/>
    <w:rsid w:val="00097983"/>
    <w:rsid w:val="000A1A0B"/>
    <w:rsid w:val="000A1CBC"/>
    <w:rsid w:val="000A2CDE"/>
    <w:rsid w:val="000A2F0A"/>
    <w:rsid w:val="000A31D4"/>
    <w:rsid w:val="000A4108"/>
    <w:rsid w:val="000A417B"/>
    <w:rsid w:val="000A4551"/>
    <w:rsid w:val="000A4CB9"/>
    <w:rsid w:val="000A5113"/>
    <w:rsid w:val="000A5320"/>
    <w:rsid w:val="000A57C9"/>
    <w:rsid w:val="000A5B0E"/>
    <w:rsid w:val="000A5FA8"/>
    <w:rsid w:val="000A647E"/>
    <w:rsid w:val="000A650F"/>
    <w:rsid w:val="000A6B0C"/>
    <w:rsid w:val="000A6E16"/>
    <w:rsid w:val="000A72E0"/>
    <w:rsid w:val="000A7D59"/>
    <w:rsid w:val="000A7E96"/>
    <w:rsid w:val="000B059E"/>
    <w:rsid w:val="000B0918"/>
    <w:rsid w:val="000B0A39"/>
    <w:rsid w:val="000B0B32"/>
    <w:rsid w:val="000B0B4D"/>
    <w:rsid w:val="000B0E1C"/>
    <w:rsid w:val="000B0FE4"/>
    <w:rsid w:val="000B164D"/>
    <w:rsid w:val="000B23DF"/>
    <w:rsid w:val="000B24FC"/>
    <w:rsid w:val="000B2532"/>
    <w:rsid w:val="000B28DC"/>
    <w:rsid w:val="000B30AD"/>
    <w:rsid w:val="000B31B1"/>
    <w:rsid w:val="000B35B3"/>
    <w:rsid w:val="000B363C"/>
    <w:rsid w:val="000B3712"/>
    <w:rsid w:val="000B3777"/>
    <w:rsid w:val="000B3A1D"/>
    <w:rsid w:val="000B3BF7"/>
    <w:rsid w:val="000B3FA6"/>
    <w:rsid w:val="000B4006"/>
    <w:rsid w:val="000B44C2"/>
    <w:rsid w:val="000B564D"/>
    <w:rsid w:val="000B5CB9"/>
    <w:rsid w:val="000B65FE"/>
    <w:rsid w:val="000B691C"/>
    <w:rsid w:val="000B6C5E"/>
    <w:rsid w:val="000C0480"/>
    <w:rsid w:val="000C0B87"/>
    <w:rsid w:val="000C0C24"/>
    <w:rsid w:val="000C0C84"/>
    <w:rsid w:val="000C0CD9"/>
    <w:rsid w:val="000C11CC"/>
    <w:rsid w:val="000C11DB"/>
    <w:rsid w:val="000C1387"/>
    <w:rsid w:val="000C1675"/>
    <w:rsid w:val="000C244E"/>
    <w:rsid w:val="000C2931"/>
    <w:rsid w:val="000C2BC8"/>
    <w:rsid w:val="000C3160"/>
    <w:rsid w:val="000C3464"/>
    <w:rsid w:val="000C387A"/>
    <w:rsid w:val="000C3ACA"/>
    <w:rsid w:val="000C3EED"/>
    <w:rsid w:val="000C427B"/>
    <w:rsid w:val="000C4447"/>
    <w:rsid w:val="000C4935"/>
    <w:rsid w:val="000C4F56"/>
    <w:rsid w:val="000C5380"/>
    <w:rsid w:val="000C571D"/>
    <w:rsid w:val="000C5D29"/>
    <w:rsid w:val="000C6359"/>
    <w:rsid w:val="000C6369"/>
    <w:rsid w:val="000C63FF"/>
    <w:rsid w:val="000C6980"/>
    <w:rsid w:val="000C6AD2"/>
    <w:rsid w:val="000C72A2"/>
    <w:rsid w:val="000C7461"/>
    <w:rsid w:val="000C76B2"/>
    <w:rsid w:val="000C7E21"/>
    <w:rsid w:val="000D01BB"/>
    <w:rsid w:val="000D067E"/>
    <w:rsid w:val="000D0A22"/>
    <w:rsid w:val="000D0AD5"/>
    <w:rsid w:val="000D13AD"/>
    <w:rsid w:val="000D1408"/>
    <w:rsid w:val="000D1A44"/>
    <w:rsid w:val="000D2049"/>
    <w:rsid w:val="000D267D"/>
    <w:rsid w:val="000D2D86"/>
    <w:rsid w:val="000D3368"/>
    <w:rsid w:val="000D3B3B"/>
    <w:rsid w:val="000D45B5"/>
    <w:rsid w:val="000D4636"/>
    <w:rsid w:val="000D4ED8"/>
    <w:rsid w:val="000D4F72"/>
    <w:rsid w:val="000D5557"/>
    <w:rsid w:val="000D5683"/>
    <w:rsid w:val="000D581B"/>
    <w:rsid w:val="000D5A8A"/>
    <w:rsid w:val="000D5AC4"/>
    <w:rsid w:val="000D60D3"/>
    <w:rsid w:val="000D6F91"/>
    <w:rsid w:val="000D74F2"/>
    <w:rsid w:val="000E01AF"/>
    <w:rsid w:val="000E1026"/>
    <w:rsid w:val="000E15B2"/>
    <w:rsid w:val="000E1A31"/>
    <w:rsid w:val="000E2004"/>
    <w:rsid w:val="000E20E4"/>
    <w:rsid w:val="000E228D"/>
    <w:rsid w:val="000E2624"/>
    <w:rsid w:val="000E2C76"/>
    <w:rsid w:val="000E392B"/>
    <w:rsid w:val="000E422F"/>
    <w:rsid w:val="000E4C9D"/>
    <w:rsid w:val="000E5ADB"/>
    <w:rsid w:val="000E660B"/>
    <w:rsid w:val="000E69E9"/>
    <w:rsid w:val="000E6BEF"/>
    <w:rsid w:val="000E76DF"/>
    <w:rsid w:val="000E7AE6"/>
    <w:rsid w:val="000E7D59"/>
    <w:rsid w:val="000E7DCC"/>
    <w:rsid w:val="000F0DD9"/>
    <w:rsid w:val="000F0F99"/>
    <w:rsid w:val="000F1C13"/>
    <w:rsid w:val="000F1C56"/>
    <w:rsid w:val="000F2E2E"/>
    <w:rsid w:val="000F2E40"/>
    <w:rsid w:val="000F3AAF"/>
    <w:rsid w:val="000F3EFE"/>
    <w:rsid w:val="000F4118"/>
    <w:rsid w:val="000F54F4"/>
    <w:rsid w:val="000F585E"/>
    <w:rsid w:val="000F5DB2"/>
    <w:rsid w:val="000F5DF4"/>
    <w:rsid w:val="000F616A"/>
    <w:rsid w:val="000F6289"/>
    <w:rsid w:val="000F7368"/>
    <w:rsid w:val="000F7377"/>
    <w:rsid w:val="000F7815"/>
    <w:rsid w:val="000F7901"/>
    <w:rsid w:val="000F7D28"/>
    <w:rsid w:val="0010000F"/>
    <w:rsid w:val="001008EE"/>
    <w:rsid w:val="00101A41"/>
    <w:rsid w:val="00101C00"/>
    <w:rsid w:val="0010331C"/>
    <w:rsid w:val="00103765"/>
    <w:rsid w:val="001037B8"/>
    <w:rsid w:val="00103BA2"/>
    <w:rsid w:val="0010476B"/>
    <w:rsid w:val="00104F61"/>
    <w:rsid w:val="00104F99"/>
    <w:rsid w:val="0010572F"/>
    <w:rsid w:val="00105D9E"/>
    <w:rsid w:val="0010648F"/>
    <w:rsid w:val="00106515"/>
    <w:rsid w:val="001066AC"/>
    <w:rsid w:val="001066C4"/>
    <w:rsid w:val="00106C94"/>
    <w:rsid w:val="00106D17"/>
    <w:rsid w:val="00106D55"/>
    <w:rsid w:val="00106E7F"/>
    <w:rsid w:val="00106F7C"/>
    <w:rsid w:val="001071F7"/>
    <w:rsid w:val="00107579"/>
    <w:rsid w:val="001077DD"/>
    <w:rsid w:val="00107971"/>
    <w:rsid w:val="00107A30"/>
    <w:rsid w:val="00107DFE"/>
    <w:rsid w:val="001100FE"/>
    <w:rsid w:val="00110362"/>
    <w:rsid w:val="00112427"/>
    <w:rsid w:val="00113166"/>
    <w:rsid w:val="0011371D"/>
    <w:rsid w:val="001137CA"/>
    <w:rsid w:val="00113AAA"/>
    <w:rsid w:val="00113D96"/>
    <w:rsid w:val="00114180"/>
    <w:rsid w:val="001148A8"/>
    <w:rsid w:val="001148CB"/>
    <w:rsid w:val="00114D7F"/>
    <w:rsid w:val="00114DD0"/>
    <w:rsid w:val="001152B2"/>
    <w:rsid w:val="00115555"/>
    <w:rsid w:val="001156FF"/>
    <w:rsid w:val="0011590E"/>
    <w:rsid w:val="00116059"/>
    <w:rsid w:val="0011609A"/>
    <w:rsid w:val="00116457"/>
    <w:rsid w:val="00116697"/>
    <w:rsid w:val="0011672C"/>
    <w:rsid w:val="00116CEE"/>
    <w:rsid w:val="001175AB"/>
    <w:rsid w:val="0011798C"/>
    <w:rsid w:val="00117A1A"/>
    <w:rsid w:val="00117C71"/>
    <w:rsid w:val="00117F6C"/>
    <w:rsid w:val="0012096E"/>
    <w:rsid w:val="0012099B"/>
    <w:rsid w:val="001209FE"/>
    <w:rsid w:val="00120B85"/>
    <w:rsid w:val="00121030"/>
    <w:rsid w:val="0012107D"/>
    <w:rsid w:val="001211C8"/>
    <w:rsid w:val="0012163B"/>
    <w:rsid w:val="00121742"/>
    <w:rsid w:val="00121787"/>
    <w:rsid w:val="001225BC"/>
    <w:rsid w:val="00122709"/>
    <w:rsid w:val="00122A82"/>
    <w:rsid w:val="00122DDC"/>
    <w:rsid w:val="00123A6F"/>
    <w:rsid w:val="00123F0C"/>
    <w:rsid w:val="00123F32"/>
    <w:rsid w:val="001240A0"/>
    <w:rsid w:val="001244BD"/>
    <w:rsid w:val="001249E7"/>
    <w:rsid w:val="00125088"/>
    <w:rsid w:val="00125120"/>
    <w:rsid w:val="001256A4"/>
    <w:rsid w:val="001259E4"/>
    <w:rsid w:val="00125ACC"/>
    <w:rsid w:val="00125AF0"/>
    <w:rsid w:val="00126433"/>
    <w:rsid w:val="001264D7"/>
    <w:rsid w:val="001269B9"/>
    <w:rsid w:val="00126F35"/>
    <w:rsid w:val="00126F72"/>
    <w:rsid w:val="001276AC"/>
    <w:rsid w:val="001279D1"/>
    <w:rsid w:val="00130522"/>
    <w:rsid w:val="00130ABD"/>
    <w:rsid w:val="001314FE"/>
    <w:rsid w:val="00131A0B"/>
    <w:rsid w:val="00131E48"/>
    <w:rsid w:val="00131E67"/>
    <w:rsid w:val="00132191"/>
    <w:rsid w:val="001323C5"/>
    <w:rsid w:val="0013252E"/>
    <w:rsid w:val="00132903"/>
    <w:rsid w:val="001333D1"/>
    <w:rsid w:val="0013364D"/>
    <w:rsid w:val="00133941"/>
    <w:rsid w:val="00133EA9"/>
    <w:rsid w:val="0013485F"/>
    <w:rsid w:val="00134C0A"/>
    <w:rsid w:val="0013526C"/>
    <w:rsid w:val="00135EB1"/>
    <w:rsid w:val="001361C7"/>
    <w:rsid w:val="00136306"/>
    <w:rsid w:val="00136B6E"/>
    <w:rsid w:val="0013736F"/>
    <w:rsid w:val="00137A9C"/>
    <w:rsid w:val="00140568"/>
    <w:rsid w:val="001405C7"/>
    <w:rsid w:val="001408B2"/>
    <w:rsid w:val="001409E2"/>
    <w:rsid w:val="00141801"/>
    <w:rsid w:val="00141E21"/>
    <w:rsid w:val="0014257E"/>
    <w:rsid w:val="00142B4B"/>
    <w:rsid w:val="00142C63"/>
    <w:rsid w:val="00143B17"/>
    <w:rsid w:val="00143E8B"/>
    <w:rsid w:val="00143EAE"/>
    <w:rsid w:val="00144159"/>
    <w:rsid w:val="00144162"/>
    <w:rsid w:val="0014430D"/>
    <w:rsid w:val="0014445C"/>
    <w:rsid w:val="0014494C"/>
    <w:rsid w:val="00144A5E"/>
    <w:rsid w:val="00144CF9"/>
    <w:rsid w:val="00144DBC"/>
    <w:rsid w:val="0014509A"/>
    <w:rsid w:val="001451AA"/>
    <w:rsid w:val="0014527A"/>
    <w:rsid w:val="001466EB"/>
    <w:rsid w:val="0014725B"/>
    <w:rsid w:val="00147D28"/>
    <w:rsid w:val="00147EA1"/>
    <w:rsid w:val="0015007B"/>
    <w:rsid w:val="00150847"/>
    <w:rsid w:val="00150C06"/>
    <w:rsid w:val="00151A4F"/>
    <w:rsid w:val="0015230B"/>
    <w:rsid w:val="00152E2A"/>
    <w:rsid w:val="001539F8"/>
    <w:rsid w:val="00154084"/>
    <w:rsid w:val="001543D0"/>
    <w:rsid w:val="0015444D"/>
    <w:rsid w:val="00154497"/>
    <w:rsid w:val="001544A1"/>
    <w:rsid w:val="00154752"/>
    <w:rsid w:val="001550B7"/>
    <w:rsid w:val="0015538A"/>
    <w:rsid w:val="001553EF"/>
    <w:rsid w:val="001553F3"/>
    <w:rsid w:val="0015568D"/>
    <w:rsid w:val="00156153"/>
    <w:rsid w:val="00156435"/>
    <w:rsid w:val="00156D48"/>
    <w:rsid w:val="00156FED"/>
    <w:rsid w:val="00157045"/>
    <w:rsid w:val="00157500"/>
    <w:rsid w:val="00157560"/>
    <w:rsid w:val="001576BD"/>
    <w:rsid w:val="00157751"/>
    <w:rsid w:val="00157B7A"/>
    <w:rsid w:val="001601C4"/>
    <w:rsid w:val="0016038C"/>
    <w:rsid w:val="00160590"/>
    <w:rsid w:val="001606CF"/>
    <w:rsid w:val="00161350"/>
    <w:rsid w:val="00161DD8"/>
    <w:rsid w:val="001622D9"/>
    <w:rsid w:val="0016273B"/>
    <w:rsid w:val="001627F0"/>
    <w:rsid w:val="00162F10"/>
    <w:rsid w:val="0016407C"/>
    <w:rsid w:val="001643B1"/>
    <w:rsid w:val="0016489E"/>
    <w:rsid w:val="001652B8"/>
    <w:rsid w:val="00165E92"/>
    <w:rsid w:val="001666BA"/>
    <w:rsid w:val="00166E5D"/>
    <w:rsid w:val="00167CFE"/>
    <w:rsid w:val="00167E10"/>
    <w:rsid w:val="00167E77"/>
    <w:rsid w:val="00167F07"/>
    <w:rsid w:val="00170442"/>
    <w:rsid w:val="00170A42"/>
    <w:rsid w:val="00170FE0"/>
    <w:rsid w:val="00171175"/>
    <w:rsid w:val="001715CC"/>
    <w:rsid w:val="001717F9"/>
    <w:rsid w:val="001718D3"/>
    <w:rsid w:val="00171AC7"/>
    <w:rsid w:val="00171CE5"/>
    <w:rsid w:val="00171E07"/>
    <w:rsid w:val="00171EFB"/>
    <w:rsid w:val="00172606"/>
    <w:rsid w:val="0017275F"/>
    <w:rsid w:val="001727E6"/>
    <w:rsid w:val="00173635"/>
    <w:rsid w:val="001736C2"/>
    <w:rsid w:val="0017416F"/>
    <w:rsid w:val="00174943"/>
    <w:rsid w:val="00174DAE"/>
    <w:rsid w:val="00174FEF"/>
    <w:rsid w:val="00175B10"/>
    <w:rsid w:val="00176115"/>
    <w:rsid w:val="001762B9"/>
    <w:rsid w:val="00176C43"/>
    <w:rsid w:val="00177550"/>
    <w:rsid w:val="00177B2A"/>
    <w:rsid w:val="00177C53"/>
    <w:rsid w:val="00177D86"/>
    <w:rsid w:val="0018045D"/>
    <w:rsid w:val="00180E10"/>
    <w:rsid w:val="00181070"/>
    <w:rsid w:val="00181BEB"/>
    <w:rsid w:val="00181C63"/>
    <w:rsid w:val="00181CD1"/>
    <w:rsid w:val="00181DAD"/>
    <w:rsid w:val="00181F03"/>
    <w:rsid w:val="00182223"/>
    <w:rsid w:val="00182FCA"/>
    <w:rsid w:val="0018365A"/>
    <w:rsid w:val="00183731"/>
    <w:rsid w:val="00184091"/>
    <w:rsid w:val="0018425A"/>
    <w:rsid w:val="00184284"/>
    <w:rsid w:val="001851FF"/>
    <w:rsid w:val="00185246"/>
    <w:rsid w:val="001856B6"/>
    <w:rsid w:val="0018585E"/>
    <w:rsid w:val="0018595B"/>
    <w:rsid w:val="00185A0E"/>
    <w:rsid w:val="00185A30"/>
    <w:rsid w:val="00185B09"/>
    <w:rsid w:val="00185BC3"/>
    <w:rsid w:val="00186351"/>
    <w:rsid w:val="001866DB"/>
    <w:rsid w:val="00186942"/>
    <w:rsid w:val="0018722A"/>
    <w:rsid w:val="0018777F"/>
    <w:rsid w:val="00187ADE"/>
    <w:rsid w:val="001903FE"/>
    <w:rsid w:val="00190975"/>
    <w:rsid w:val="00190B22"/>
    <w:rsid w:val="00190EFA"/>
    <w:rsid w:val="00190F74"/>
    <w:rsid w:val="00190FAD"/>
    <w:rsid w:val="00191438"/>
    <w:rsid w:val="001917C0"/>
    <w:rsid w:val="00191B15"/>
    <w:rsid w:val="00191CE9"/>
    <w:rsid w:val="00191D6F"/>
    <w:rsid w:val="001926E9"/>
    <w:rsid w:val="00192921"/>
    <w:rsid w:val="00192C30"/>
    <w:rsid w:val="00193037"/>
    <w:rsid w:val="00193114"/>
    <w:rsid w:val="00193229"/>
    <w:rsid w:val="001932A0"/>
    <w:rsid w:val="001933FB"/>
    <w:rsid w:val="00193923"/>
    <w:rsid w:val="00193F2A"/>
    <w:rsid w:val="00194757"/>
    <w:rsid w:val="00194F4D"/>
    <w:rsid w:val="0019510B"/>
    <w:rsid w:val="0019555F"/>
    <w:rsid w:val="001958B0"/>
    <w:rsid w:val="00195F43"/>
    <w:rsid w:val="001960C9"/>
    <w:rsid w:val="00196302"/>
    <w:rsid w:val="0019662C"/>
    <w:rsid w:val="001966C8"/>
    <w:rsid w:val="001966D3"/>
    <w:rsid w:val="001968EE"/>
    <w:rsid w:val="00196D3F"/>
    <w:rsid w:val="00196FA9"/>
    <w:rsid w:val="00197030"/>
    <w:rsid w:val="001970F0"/>
    <w:rsid w:val="001978BB"/>
    <w:rsid w:val="00197AC9"/>
    <w:rsid w:val="00197F39"/>
    <w:rsid w:val="001A00B1"/>
    <w:rsid w:val="001A0A66"/>
    <w:rsid w:val="001A0BBD"/>
    <w:rsid w:val="001A1024"/>
    <w:rsid w:val="001A1557"/>
    <w:rsid w:val="001A1A11"/>
    <w:rsid w:val="001A2493"/>
    <w:rsid w:val="001A2AD1"/>
    <w:rsid w:val="001A2C6D"/>
    <w:rsid w:val="001A2D1B"/>
    <w:rsid w:val="001A2E68"/>
    <w:rsid w:val="001A39A7"/>
    <w:rsid w:val="001A3C97"/>
    <w:rsid w:val="001A4521"/>
    <w:rsid w:val="001A4B33"/>
    <w:rsid w:val="001A55A9"/>
    <w:rsid w:val="001A5FE5"/>
    <w:rsid w:val="001A6252"/>
    <w:rsid w:val="001A663A"/>
    <w:rsid w:val="001A6B03"/>
    <w:rsid w:val="001A7419"/>
    <w:rsid w:val="001A7692"/>
    <w:rsid w:val="001A769F"/>
    <w:rsid w:val="001A7948"/>
    <w:rsid w:val="001A79E7"/>
    <w:rsid w:val="001A7C6E"/>
    <w:rsid w:val="001B0205"/>
    <w:rsid w:val="001B034B"/>
    <w:rsid w:val="001B06C4"/>
    <w:rsid w:val="001B073F"/>
    <w:rsid w:val="001B07FA"/>
    <w:rsid w:val="001B0AE4"/>
    <w:rsid w:val="001B0C9E"/>
    <w:rsid w:val="001B10D7"/>
    <w:rsid w:val="001B1161"/>
    <w:rsid w:val="001B1C1C"/>
    <w:rsid w:val="001B2035"/>
    <w:rsid w:val="001B20A1"/>
    <w:rsid w:val="001B253F"/>
    <w:rsid w:val="001B255F"/>
    <w:rsid w:val="001B2802"/>
    <w:rsid w:val="001B293D"/>
    <w:rsid w:val="001B2B35"/>
    <w:rsid w:val="001B2CD8"/>
    <w:rsid w:val="001B31E2"/>
    <w:rsid w:val="001B331E"/>
    <w:rsid w:val="001B3417"/>
    <w:rsid w:val="001B3420"/>
    <w:rsid w:val="001B3C84"/>
    <w:rsid w:val="001B4485"/>
    <w:rsid w:val="001B508C"/>
    <w:rsid w:val="001B54B4"/>
    <w:rsid w:val="001B5B1B"/>
    <w:rsid w:val="001B6555"/>
    <w:rsid w:val="001B69D9"/>
    <w:rsid w:val="001B6A07"/>
    <w:rsid w:val="001B70B2"/>
    <w:rsid w:val="001B71C4"/>
    <w:rsid w:val="001B7B1D"/>
    <w:rsid w:val="001B7CD5"/>
    <w:rsid w:val="001C00AE"/>
    <w:rsid w:val="001C05C7"/>
    <w:rsid w:val="001C0915"/>
    <w:rsid w:val="001C0AE1"/>
    <w:rsid w:val="001C0B75"/>
    <w:rsid w:val="001C0C5F"/>
    <w:rsid w:val="001C0F6B"/>
    <w:rsid w:val="001C1093"/>
    <w:rsid w:val="001C1A43"/>
    <w:rsid w:val="001C2112"/>
    <w:rsid w:val="001C2153"/>
    <w:rsid w:val="001C2A14"/>
    <w:rsid w:val="001C3442"/>
    <w:rsid w:val="001C3DD1"/>
    <w:rsid w:val="001C416F"/>
    <w:rsid w:val="001C44A6"/>
    <w:rsid w:val="001C4AF4"/>
    <w:rsid w:val="001C4BC7"/>
    <w:rsid w:val="001C4D6E"/>
    <w:rsid w:val="001C4E65"/>
    <w:rsid w:val="001C50C7"/>
    <w:rsid w:val="001C514A"/>
    <w:rsid w:val="001C5342"/>
    <w:rsid w:val="001C5D4A"/>
    <w:rsid w:val="001C631A"/>
    <w:rsid w:val="001C6701"/>
    <w:rsid w:val="001C6863"/>
    <w:rsid w:val="001C6AA0"/>
    <w:rsid w:val="001C6FB8"/>
    <w:rsid w:val="001C6FF0"/>
    <w:rsid w:val="001C7D1C"/>
    <w:rsid w:val="001C7D5D"/>
    <w:rsid w:val="001D038A"/>
    <w:rsid w:val="001D0A44"/>
    <w:rsid w:val="001D0A72"/>
    <w:rsid w:val="001D12ED"/>
    <w:rsid w:val="001D168C"/>
    <w:rsid w:val="001D1B0E"/>
    <w:rsid w:val="001D26B0"/>
    <w:rsid w:val="001D28C5"/>
    <w:rsid w:val="001D2B65"/>
    <w:rsid w:val="001D3585"/>
    <w:rsid w:val="001D373B"/>
    <w:rsid w:val="001D3D41"/>
    <w:rsid w:val="001D3E40"/>
    <w:rsid w:val="001D47E6"/>
    <w:rsid w:val="001D4B26"/>
    <w:rsid w:val="001D4BD1"/>
    <w:rsid w:val="001D537E"/>
    <w:rsid w:val="001D53C4"/>
    <w:rsid w:val="001D53F5"/>
    <w:rsid w:val="001D554C"/>
    <w:rsid w:val="001D624E"/>
    <w:rsid w:val="001D64A4"/>
    <w:rsid w:val="001D657A"/>
    <w:rsid w:val="001D6891"/>
    <w:rsid w:val="001D69AD"/>
    <w:rsid w:val="001D6B87"/>
    <w:rsid w:val="001D6BC1"/>
    <w:rsid w:val="001D7D14"/>
    <w:rsid w:val="001D7D35"/>
    <w:rsid w:val="001E0096"/>
    <w:rsid w:val="001E04CC"/>
    <w:rsid w:val="001E0592"/>
    <w:rsid w:val="001E0A65"/>
    <w:rsid w:val="001E0C57"/>
    <w:rsid w:val="001E105F"/>
    <w:rsid w:val="001E1767"/>
    <w:rsid w:val="001E19E2"/>
    <w:rsid w:val="001E1C8E"/>
    <w:rsid w:val="001E1DFA"/>
    <w:rsid w:val="001E2187"/>
    <w:rsid w:val="001E2314"/>
    <w:rsid w:val="001E27A8"/>
    <w:rsid w:val="001E29B5"/>
    <w:rsid w:val="001E2B15"/>
    <w:rsid w:val="001E2CC9"/>
    <w:rsid w:val="001E2FD8"/>
    <w:rsid w:val="001E3070"/>
    <w:rsid w:val="001E33A9"/>
    <w:rsid w:val="001E3747"/>
    <w:rsid w:val="001E37F6"/>
    <w:rsid w:val="001E3DC6"/>
    <w:rsid w:val="001E3E92"/>
    <w:rsid w:val="001E415D"/>
    <w:rsid w:val="001E41DB"/>
    <w:rsid w:val="001E424A"/>
    <w:rsid w:val="001E43FB"/>
    <w:rsid w:val="001E4896"/>
    <w:rsid w:val="001E4C25"/>
    <w:rsid w:val="001E5237"/>
    <w:rsid w:val="001E5C8B"/>
    <w:rsid w:val="001E66DC"/>
    <w:rsid w:val="001E70FA"/>
    <w:rsid w:val="001E71B5"/>
    <w:rsid w:val="001E720C"/>
    <w:rsid w:val="001E7B17"/>
    <w:rsid w:val="001E7BF9"/>
    <w:rsid w:val="001F03A6"/>
    <w:rsid w:val="001F0B5A"/>
    <w:rsid w:val="001F0B8D"/>
    <w:rsid w:val="001F0C35"/>
    <w:rsid w:val="001F0EB9"/>
    <w:rsid w:val="001F0F86"/>
    <w:rsid w:val="001F115B"/>
    <w:rsid w:val="001F12C5"/>
    <w:rsid w:val="001F1C8E"/>
    <w:rsid w:val="001F1DFA"/>
    <w:rsid w:val="001F21A2"/>
    <w:rsid w:val="001F25F7"/>
    <w:rsid w:val="001F2963"/>
    <w:rsid w:val="001F36E5"/>
    <w:rsid w:val="001F5636"/>
    <w:rsid w:val="001F5955"/>
    <w:rsid w:val="001F59B9"/>
    <w:rsid w:val="001F5B52"/>
    <w:rsid w:val="001F632A"/>
    <w:rsid w:val="001F6D9E"/>
    <w:rsid w:val="001F703B"/>
    <w:rsid w:val="001F7468"/>
    <w:rsid w:val="001F75C5"/>
    <w:rsid w:val="001F79D8"/>
    <w:rsid w:val="0020056C"/>
    <w:rsid w:val="00200802"/>
    <w:rsid w:val="00200A55"/>
    <w:rsid w:val="00200D13"/>
    <w:rsid w:val="00200D5B"/>
    <w:rsid w:val="00200D71"/>
    <w:rsid w:val="0020173B"/>
    <w:rsid w:val="0020179F"/>
    <w:rsid w:val="0020202D"/>
    <w:rsid w:val="00202095"/>
    <w:rsid w:val="00202DF6"/>
    <w:rsid w:val="002047B4"/>
    <w:rsid w:val="00204A5E"/>
    <w:rsid w:val="00204D22"/>
    <w:rsid w:val="00204E88"/>
    <w:rsid w:val="00204E90"/>
    <w:rsid w:val="002055A3"/>
    <w:rsid w:val="00205C11"/>
    <w:rsid w:val="00205D8C"/>
    <w:rsid w:val="00205EC5"/>
    <w:rsid w:val="0020606F"/>
    <w:rsid w:val="00206293"/>
    <w:rsid w:val="00206A92"/>
    <w:rsid w:val="00206EF9"/>
    <w:rsid w:val="00207F45"/>
    <w:rsid w:val="00210A7E"/>
    <w:rsid w:val="0021149E"/>
    <w:rsid w:val="00211537"/>
    <w:rsid w:val="0021157B"/>
    <w:rsid w:val="002119BC"/>
    <w:rsid w:val="00211CC8"/>
    <w:rsid w:val="00211CDC"/>
    <w:rsid w:val="00212338"/>
    <w:rsid w:val="00212517"/>
    <w:rsid w:val="002126EF"/>
    <w:rsid w:val="00212A76"/>
    <w:rsid w:val="00212CF6"/>
    <w:rsid w:val="00212FA1"/>
    <w:rsid w:val="00213160"/>
    <w:rsid w:val="00213491"/>
    <w:rsid w:val="00213856"/>
    <w:rsid w:val="00213F4D"/>
    <w:rsid w:val="002145DF"/>
    <w:rsid w:val="002154ED"/>
    <w:rsid w:val="00215B69"/>
    <w:rsid w:val="00215EEE"/>
    <w:rsid w:val="00216FE0"/>
    <w:rsid w:val="00217874"/>
    <w:rsid w:val="00217CD6"/>
    <w:rsid w:val="002204FE"/>
    <w:rsid w:val="002208B0"/>
    <w:rsid w:val="0022099A"/>
    <w:rsid w:val="00220B6E"/>
    <w:rsid w:val="00220E3C"/>
    <w:rsid w:val="00220E8B"/>
    <w:rsid w:val="0022150F"/>
    <w:rsid w:val="0022193F"/>
    <w:rsid w:val="00221C92"/>
    <w:rsid w:val="00221C9B"/>
    <w:rsid w:val="00221DB1"/>
    <w:rsid w:val="00222059"/>
    <w:rsid w:val="00222653"/>
    <w:rsid w:val="00222804"/>
    <w:rsid w:val="00222807"/>
    <w:rsid w:val="00222A15"/>
    <w:rsid w:val="00222A82"/>
    <w:rsid w:val="00222B5E"/>
    <w:rsid w:val="002231CF"/>
    <w:rsid w:val="002234A6"/>
    <w:rsid w:val="002235E1"/>
    <w:rsid w:val="002236FD"/>
    <w:rsid w:val="002244EA"/>
    <w:rsid w:val="002247AF"/>
    <w:rsid w:val="00224853"/>
    <w:rsid w:val="00224BE1"/>
    <w:rsid w:val="00225A3E"/>
    <w:rsid w:val="00226283"/>
    <w:rsid w:val="002266F9"/>
    <w:rsid w:val="002267F0"/>
    <w:rsid w:val="00226906"/>
    <w:rsid w:val="00226A9B"/>
    <w:rsid w:val="00226C1E"/>
    <w:rsid w:val="002271CB"/>
    <w:rsid w:val="00227230"/>
    <w:rsid w:val="002272A0"/>
    <w:rsid w:val="00227694"/>
    <w:rsid w:val="00227852"/>
    <w:rsid w:val="00230667"/>
    <w:rsid w:val="0023077B"/>
    <w:rsid w:val="00230C0B"/>
    <w:rsid w:val="00230EF1"/>
    <w:rsid w:val="00231255"/>
    <w:rsid w:val="0023162E"/>
    <w:rsid w:val="0023180E"/>
    <w:rsid w:val="002318B5"/>
    <w:rsid w:val="00231C05"/>
    <w:rsid w:val="0023253C"/>
    <w:rsid w:val="00232B59"/>
    <w:rsid w:val="00232BD8"/>
    <w:rsid w:val="00233336"/>
    <w:rsid w:val="002337F7"/>
    <w:rsid w:val="00233BB0"/>
    <w:rsid w:val="002341DE"/>
    <w:rsid w:val="002349BB"/>
    <w:rsid w:val="00234E16"/>
    <w:rsid w:val="0023504F"/>
    <w:rsid w:val="002351DB"/>
    <w:rsid w:val="0023524D"/>
    <w:rsid w:val="00235C67"/>
    <w:rsid w:val="002374C6"/>
    <w:rsid w:val="002374DA"/>
    <w:rsid w:val="002375DA"/>
    <w:rsid w:val="00237A33"/>
    <w:rsid w:val="00237A9A"/>
    <w:rsid w:val="00240873"/>
    <w:rsid w:val="00241A9A"/>
    <w:rsid w:val="00241D7A"/>
    <w:rsid w:val="00242668"/>
    <w:rsid w:val="00242676"/>
    <w:rsid w:val="002428F9"/>
    <w:rsid w:val="00242A1E"/>
    <w:rsid w:val="00242C73"/>
    <w:rsid w:val="002434CA"/>
    <w:rsid w:val="00243D9F"/>
    <w:rsid w:val="00244425"/>
    <w:rsid w:val="00244B24"/>
    <w:rsid w:val="00244C7C"/>
    <w:rsid w:val="00245295"/>
    <w:rsid w:val="00245DC6"/>
    <w:rsid w:val="00245F71"/>
    <w:rsid w:val="00246269"/>
    <w:rsid w:val="00246618"/>
    <w:rsid w:val="002469B5"/>
    <w:rsid w:val="00246FC0"/>
    <w:rsid w:val="002478B7"/>
    <w:rsid w:val="0025041E"/>
    <w:rsid w:val="002504D5"/>
    <w:rsid w:val="00250689"/>
    <w:rsid w:val="002508C5"/>
    <w:rsid w:val="00250CA2"/>
    <w:rsid w:val="00252050"/>
    <w:rsid w:val="00252545"/>
    <w:rsid w:val="00252A57"/>
    <w:rsid w:val="00252C99"/>
    <w:rsid w:val="002530E8"/>
    <w:rsid w:val="00253307"/>
    <w:rsid w:val="00253400"/>
    <w:rsid w:val="002534CA"/>
    <w:rsid w:val="002534DF"/>
    <w:rsid w:val="002538F4"/>
    <w:rsid w:val="00254181"/>
    <w:rsid w:val="00254681"/>
    <w:rsid w:val="00254807"/>
    <w:rsid w:val="002548B6"/>
    <w:rsid w:val="002548BF"/>
    <w:rsid w:val="002549E9"/>
    <w:rsid w:val="00255571"/>
    <w:rsid w:val="002557E3"/>
    <w:rsid w:val="002559CA"/>
    <w:rsid w:val="00255D16"/>
    <w:rsid w:val="00256A7A"/>
    <w:rsid w:val="0025746E"/>
    <w:rsid w:val="0025747D"/>
    <w:rsid w:val="0025761E"/>
    <w:rsid w:val="002577B8"/>
    <w:rsid w:val="00257BE4"/>
    <w:rsid w:val="00257E6A"/>
    <w:rsid w:val="00260D06"/>
    <w:rsid w:val="0026152F"/>
    <w:rsid w:val="002616B7"/>
    <w:rsid w:val="00261804"/>
    <w:rsid w:val="00261FE9"/>
    <w:rsid w:val="002622FC"/>
    <w:rsid w:val="00262473"/>
    <w:rsid w:val="0026270D"/>
    <w:rsid w:val="00262E4B"/>
    <w:rsid w:val="002633C3"/>
    <w:rsid w:val="00263477"/>
    <w:rsid w:val="002634CC"/>
    <w:rsid w:val="00263B44"/>
    <w:rsid w:val="00263BE1"/>
    <w:rsid w:val="00264502"/>
    <w:rsid w:val="00264772"/>
    <w:rsid w:val="002649A4"/>
    <w:rsid w:val="00265295"/>
    <w:rsid w:val="002659C4"/>
    <w:rsid w:val="00266391"/>
    <w:rsid w:val="002666C4"/>
    <w:rsid w:val="00266B84"/>
    <w:rsid w:val="00266FA9"/>
    <w:rsid w:val="002677C6"/>
    <w:rsid w:val="00267C53"/>
    <w:rsid w:val="00267E15"/>
    <w:rsid w:val="00267E9F"/>
    <w:rsid w:val="00267F2E"/>
    <w:rsid w:val="00270511"/>
    <w:rsid w:val="00270826"/>
    <w:rsid w:val="002713CF"/>
    <w:rsid w:val="0027172F"/>
    <w:rsid w:val="00272393"/>
    <w:rsid w:val="0027250B"/>
    <w:rsid w:val="0027257C"/>
    <w:rsid w:val="0027265D"/>
    <w:rsid w:val="00272761"/>
    <w:rsid w:val="00272963"/>
    <w:rsid w:val="00274391"/>
    <w:rsid w:val="002747AD"/>
    <w:rsid w:val="002749F8"/>
    <w:rsid w:val="00274C58"/>
    <w:rsid w:val="00275BB8"/>
    <w:rsid w:val="0027601A"/>
    <w:rsid w:val="00276F3E"/>
    <w:rsid w:val="002774FA"/>
    <w:rsid w:val="0027794F"/>
    <w:rsid w:val="00277A0F"/>
    <w:rsid w:val="002804FE"/>
    <w:rsid w:val="00280DA3"/>
    <w:rsid w:val="00280FB3"/>
    <w:rsid w:val="0028106B"/>
    <w:rsid w:val="00281506"/>
    <w:rsid w:val="00282102"/>
    <w:rsid w:val="00282502"/>
    <w:rsid w:val="00282701"/>
    <w:rsid w:val="0028279E"/>
    <w:rsid w:val="00282DC7"/>
    <w:rsid w:val="002830DF"/>
    <w:rsid w:val="00283A9F"/>
    <w:rsid w:val="00283AAD"/>
    <w:rsid w:val="00284129"/>
    <w:rsid w:val="002841C9"/>
    <w:rsid w:val="0028431A"/>
    <w:rsid w:val="002846B4"/>
    <w:rsid w:val="00284AEB"/>
    <w:rsid w:val="00284DFD"/>
    <w:rsid w:val="00284E6A"/>
    <w:rsid w:val="0028541F"/>
    <w:rsid w:val="00285508"/>
    <w:rsid w:val="00286154"/>
    <w:rsid w:val="00286504"/>
    <w:rsid w:val="00286E94"/>
    <w:rsid w:val="00287004"/>
    <w:rsid w:val="002875E9"/>
    <w:rsid w:val="0028763C"/>
    <w:rsid w:val="00287C9B"/>
    <w:rsid w:val="002906EA"/>
    <w:rsid w:val="00290BAB"/>
    <w:rsid w:val="00291F3E"/>
    <w:rsid w:val="002920C3"/>
    <w:rsid w:val="00292688"/>
    <w:rsid w:val="00292764"/>
    <w:rsid w:val="00292B7A"/>
    <w:rsid w:val="002931F6"/>
    <w:rsid w:val="00293A5C"/>
    <w:rsid w:val="002943B5"/>
    <w:rsid w:val="00294B7B"/>
    <w:rsid w:val="00294C67"/>
    <w:rsid w:val="00294D5D"/>
    <w:rsid w:val="00295B1C"/>
    <w:rsid w:val="00295D0E"/>
    <w:rsid w:val="00295D23"/>
    <w:rsid w:val="002960CE"/>
    <w:rsid w:val="0029653F"/>
    <w:rsid w:val="00296BD9"/>
    <w:rsid w:val="00296E26"/>
    <w:rsid w:val="002974E2"/>
    <w:rsid w:val="0029771A"/>
    <w:rsid w:val="00297C1C"/>
    <w:rsid w:val="00297F28"/>
    <w:rsid w:val="002A029C"/>
    <w:rsid w:val="002A0437"/>
    <w:rsid w:val="002A0A4C"/>
    <w:rsid w:val="002A0BDA"/>
    <w:rsid w:val="002A151D"/>
    <w:rsid w:val="002A1AE8"/>
    <w:rsid w:val="002A1E79"/>
    <w:rsid w:val="002A2068"/>
    <w:rsid w:val="002A24B6"/>
    <w:rsid w:val="002A2C4B"/>
    <w:rsid w:val="002A2E04"/>
    <w:rsid w:val="002A3356"/>
    <w:rsid w:val="002A3B86"/>
    <w:rsid w:val="002A3F86"/>
    <w:rsid w:val="002A45E7"/>
    <w:rsid w:val="002A4C10"/>
    <w:rsid w:val="002A4C88"/>
    <w:rsid w:val="002A4DBE"/>
    <w:rsid w:val="002A580C"/>
    <w:rsid w:val="002A64FA"/>
    <w:rsid w:val="002A6ADA"/>
    <w:rsid w:val="002A6CF4"/>
    <w:rsid w:val="002A758B"/>
    <w:rsid w:val="002A7A02"/>
    <w:rsid w:val="002A7B3E"/>
    <w:rsid w:val="002A7CD4"/>
    <w:rsid w:val="002A7EC0"/>
    <w:rsid w:val="002A7ED9"/>
    <w:rsid w:val="002B012E"/>
    <w:rsid w:val="002B08D0"/>
    <w:rsid w:val="002B19A9"/>
    <w:rsid w:val="002B19B4"/>
    <w:rsid w:val="002B1E9F"/>
    <w:rsid w:val="002B25D9"/>
    <w:rsid w:val="002B26F5"/>
    <w:rsid w:val="002B302F"/>
    <w:rsid w:val="002B338D"/>
    <w:rsid w:val="002B43AA"/>
    <w:rsid w:val="002B49A9"/>
    <w:rsid w:val="002B5546"/>
    <w:rsid w:val="002B5E8F"/>
    <w:rsid w:val="002B6165"/>
    <w:rsid w:val="002B6219"/>
    <w:rsid w:val="002B6292"/>
    <w:rsid w:val="002B64FC"/>
    <w:rsid w:val="002B69D1"/>
    <w:rsid w:val="002B7215"/>
    <w:rsid w:val="002B754B"/>
    <w:rsid w:val="002B7A3A"/>
    <w:rsid w:val="002B7EC3"/>
    <w:rsid w:val="002B7F81"/>
    <w:rsid w:val="002C048D"/>
    <w:rsid w:val="002C0611"/>
    <w:rsid w:val="002C1380"/>
    <w:rsid w:val="002C143C"/>
    <w:rsid w:val="002C1975"/>
    <w:rsid w:val="002C22D8"/>
    <w:rsid w:val="002C2537"/>
    <w:rsid w:val="002C2650"/>
    <w:rsid w:val="002C26EA"/>
    <w:rsid w:val="002C280B"/>
    <w:rsid w:val="002C2C88"/>
    <w:rsid w:val="002C3076"/>
    <w:rsid w:val="002C3341"/>
    <w:rsid w:val="002C3AD3"/>
    <w:rsid w:val="002C3BA1"/>
    <w:rsid w:val="002C4392"/>
    <w:rsid w:val="002C498D"/>
    <w:rsid w:val="002C4C46"/>
    <w:rsid w:val="002C4D03"/>
    <w:rsid w:val="002C5663"/>
    <w:rsid w:val="002C57F9"/>
    <w:rsid w:val="002C5AF3"/>
    <w:rsid w:val="002C6127"/>
    <w:rsid w:val="002C6254"/>
    <w:rsid w:val="002C62DD"/>
    <w:rsid w:val="002C64E6"/>
    <w:rsid w:val="002C6678"/>
    <w:rsid w:val="002C6910"/>
    <w:rsid w:val="002C73CA"/>
    <w:rsid w:val="002C74E1"/>
    <w:rsid w:val="002C7566"/>
    <w:rsid w:val="002C78C6"/>
    <w:rsid w:val="002C7971"/>
    <w:rsid w:val="002C7F85"/>
    <w:rsid w:val="002D055E"/>
    <w:rsid w:val="002D09CF"/>
    <w:rsid w:val="002D0B70"/>
    <w:rsid w:val="002D0C32"/>
    <w:rsid w:val="002D0FFF"/>
    <w:rsid w:val="002D1431"/>
    <w:rsid w:val="002D1582"/>
    <w:rsid w:val="002D172D"/>
    <w:rsid w:val="002D1C8F"/>
    <w:rsid w:val="002D2024"/>
    <w:rsid w:val="002D2A7E"/>
    <w:rsid w:val="002D327B"/>
    <w:rsid w:val="002D3349"/>
    <w:rsid w:val="002D33D9"/>
    <w:rsid w:val="002D371A"/>
    <w:rsid w:val="002D399D"/>
    <w:rsid w:val="002D3CDA"/>
    <w:rsid w:val="002D3F33"/>
    <w:rsid w:val="002D43F9"/>
    <w:rsid w:val="002D492C"/>
    <w:rsid w:val="002D4936"/>
    <w:rsid w:val="002D4F91"/>
    <w:rsid w:val="002D57DE"/>
    <w:rsid w:val="002D6DC9"/>
    <w:rsid w:val="002D7126"/>
    <w:rsid w:val="002D77E8"/>
    <w:rsid w:val="002D7AEA"/>
    <w:rsid w:val="002D7CCD"/>
    <w:rsid w:val="002D7E3D"/>
    <w:rsid w:val="002E0283"/>
    <w:rsid w:val="002E045C"/>
    <w:rsid w:val="002E0683"/>
    <w:rsid w:val="002E0816"/>
    <w:rsid w:val="002E0DBD"/>
    <w:rsid w:val="002E0E6F"/>
    <w:rsid w:val="002E0ECF"/>
    <w:rsid w:val="002E0FDE"/>
    <w:rsid w:val="002E1276"/>
    <w:rsid w:val="002E13C9"/>
    <w:rsid w:val="002E14FF"/>
    <w:rsid w:val="002E1869"/>
    <w:rsid w:val="002E2647"/>
    <w:rsid w:val="002E2B8F"/>
    <w:rsid w:val="002E2E2F"/>
    <w:rsid w:val="002E41C5"/>
    <w:rsid w:val="002E4AA2"/>
    <w:rsid w:val="002E4B04"/>
    <w:rsid w:val="002E537F"/>
    <w:rsid w:val="002E54BA"/>
    <w:rsid w:val="002E57F5"/>
    <w:rsid w:val="002E5BB0"/>
    <w:rsid w:val="002E5C4A"/>
    <w:rsid w:val="002E6AA2"/>
    <w:rsid w:val="002E6ACF"/>
    <w:rsid w:val="002E6CEA"/>
    <w:rsid w:val="002E7EAF"/>
    <w:rsid w:val="002F00F9"/>
    <w:rsid w:val="002F0487"/>
    <w:rsid w:val="002F04DC"/>
    <w:rsid w:val="002F04F6"/>
    <w:rsid w:val="002F0CCB"/>
    <w:rsid w:val="002F12B3"/>
    <w:rsid w:val="002F1635"/>
    <w:rsid w:val="002F23B1"/>
    <w:rsid w:val="002F3135"/>
    <w:rsid w:val="002F3394"/>
    <w:rsid w:val="002F3625"/>
    <w:rsid w:val="002F38CB"/>
    <w:rsid w:val="002F3AF4"/>
    <w:rsid w:val="002F4A4B"/>
    <w:rsid w:val="002F55B7"/>
    <w:rsid w:val="002F652F"/>
    <w:rsid w:val="002F6A75"/>
    <w:rsid w:val="002F6FF7"/>
    <w:rsid w:val="00300063"/>
    <w:rsid w:val="00300288"/>
    <w:rsid w:val="00300333"/>
    <w:rsid w:val="0030075E"/>
    <w:rsid w:val="00300C26"/>
    <w:rsid w:val="003015DA"/>
    <w:rsid w:val="0030178A"/>
    <w:rsid w:val="00301A06"/>
    <w:rsid w:val="0030210F"/>
    <w:rsid w:val="0030224A"/>
    <w:rsid w:val="003025D2"/>
    <w:rsid w:val="00302BFB"/>
    <w:rsid w:val="00303E48"/>
    <w:rsid w:val="00303FE6"/>
    <w:rsid w:val="0030438E"/>
    <w:rsid w:val="00304BAE"/>
    <w:rsid w:val="0030512D"/>
    <w:rsid w:val="00305166"/>
    <w:rsid w:val="0030593A"/>
    <w:rsid w:val="00305A9E"/>
    <w:rsid w:val="00305B8E"/>
    <w:rsid w:val="00306171"/>
    <w:rsid w:val="003061B7"/>
    <w:rsid w:val="003062BE"/>
    <w:rsid w:val="00306C15"/>
    <w:rsid w:val="003071E2"/>
    <w:rsid w:val="003075FE"/>
    <w:rsid w:val="003078D7"/>
    <w:rsid w:val="00307902"/>
    <w:rsid w:val="00307ACD"/>
    <w:rsid w:val="00310028"/>
    <w:rsid w:val="00310362"/>
    <w:rsid w:val="0031096D"/>
    <w:rsid w:val="00310C2E"/>
    <w:rsid w:val="003114B2"/>
    <w:rsid w:val="0031165F"/>
    <w:rsid w:val="00311B2C"/>
    <w:rsid w:val="00311F51"/>
    <w:rsid w:val="003122D5"/>
    <w:rsid w:val="003124B7"/>
    <w:rsid w:val="003124DE"/>
    <w:rsid w:val="00312565"/>
    <w:rsid w:val="00312584"/>
    <w:rsid w:val="00312B88"/>
    <w:rsid w:val="00312C5C"/>
    <w:rsid w:val="00312D73"/>
    <w:rsid w:val="00312F40"/>
    <w:rsid w:val="003133B9"/>
    <w:rsid w:val="003136B9"/>
    <w:rsid w:val="003139FF"/>
    <w:rsid w:val="00313C80"/>
    <w:rsid w:val="0031430C"/>
    <w:rsid w:val="00315006"/>
    <w:rsid w:val="003152BF"/>
    <w:rsid w:val="00315B61"/>
    <w:rsid w:val="00315E8B"/>
    <w:rsid w:val="00316498"/>
    <w:rsid w:val="00316C2C"/>
    <w:rsid w:val="00316CFF"/>
    <w:rsid w:val="00316D40"/>
    <w:rsid w:val="00317068"/>
    <w:rsid w:val="0031714E"/>
    <w:rsid w:val="00317357"/>
    <w:rsid w:val="00317FD0"/>
    <w:rsid w:val="00320CE4"/>
    <w:rsid w:val="003210D4"/>
    <w:rsid w:val="003211A5"/>
    <w:rsid w:val="00321490"/>
    <w:rsid w:val="00321A94"/>
    <w:rsid w:val="00321FD8"/>
    <w:rsid w:val="003223D8"/>
    <w:rsid w:val="003224A3"/>
    <w:rsid w:val="00322ABF"/>
    <w:rsid w:val="00322B77"/>
    <w:rsid w:val="003234A8"/>
    <w:rsid w:val="003236E6"/>
    <w:rsid w:val="00323704"/>
    <w:rsid w:val="00323EE8"/>
    <w:rsid w:val="0032486D"/>
    <w:rsid w:val="00324D98"/>
    <w:rsid w:val="00324F36"/>
    <w:rsid w:val="00325224"/>
    <w:rsid w:val="00325EE2"/>
    <w:rsid w:val="00325F40"/>
    <w:rsid w:val="00326443"/>
    <w:rsid w:val="003266E8"/>
    <w:rsid w:val="0032684A"/>
    <w:rsid w:val="00326A66"/>
    <w:rsid w:val="00326C0D"/>
    <w:rsid w:val="00326D59"/>
    <w:rsid w:val="00327613"/>
    <w:rsid w:val="00327776"/>
    <w:rsid w:val="00327B0B"/>
    <w:rsid w:val="00327D8E"/>
    <w:rsid w:val="00330416"/>
    <w:rsid w:val="00330614"/>
    <w:rsid w:val="00330D6D"/>
    <w:rsid w:val="00331050"/>
    <w:rsid w:val="003310D6"/>
    <w:rsid w:val="00331C68"/>
    <w:rsid w:val="00331D1C"/>
    <w:rsid w:val="00332017"/>
    <w:rsid w:val="00332146"/>
    <w:rsid w:val="003323B9"/>
    <w:rsid w:val="00332660"/>
    <w:rsid w:val="00332DD5"/>
    <w:rsid w:val="0033361A"/>
    <w:rsid w:val="0033389A"/>
    <w:rsid w:val="00333AD4"/>
    <w:rsid w:val="00334807"/>
    <w:rsid w:val="00334880"/>
    <w:rsid w:val="00334DA3"/>
    <w:rsid w:val="00334EDD"/>
    <w:rsid w:val="0033548A"/>
    <w:rsid w:val="00336003"/>
    <w:rsid w:val="0033611E"/>
    <w:rsid w:val="00336482"/>
    <w:rsid w:val="0033664F"/>
    <w:rsid w:val="00336762"/>
    <w:rsid w:val="003369CA"/>
    <w:rsid w:val="00336AAA"/>
    <w:rsid w:val="00336B14"/>
    <w:rsid w:val="00336B9A"/>
    <w:rsid w:val="003371FC"/>
    <w:rsid w:val="003374CB"/>
    <w:rsid w:val="00337A29"/>
    <w:rsid w:val="00337B18"/>
    <w:rsid w:val="00337ED1"/>
    <w:rsid w:val="003409BA"/>
    <w:rsid w:val="00340BB9"/>
    <w:rsid w:val="00341288"/>
    <w:rsid w:val="0034131D"/>
    <w:rsid w:val="003413E7"/>
    <w:rsid w:val="0034172C"/>
    <w:rsid w:val="00341913"/>
    <w:rsid w:val="00341E32"/>
    <w:rsid w:val="00341E4B"/>
    <w:rsid w:val="00341F09"/>
    <w:rsid w:val="0034236C"/>
    <w:rsid w:val="003423D1"/>
    <w:rsid w:val="003423E4"/>
    <w:rsid w:val="00342809"/>
    <w:rsid w:val="00342F75"/>
    <w:rsid w:val="00343B3C"/>
    <w:rsid w:val="00343EDA"/>
    <w:rsid w:val="0034438E"/>
    <w:rsid w:val="00344C59"/>
    <w:rsid w:val="003450FB"/>
    <w:rsid w:val="003454B4"/>
    <w:rsid w:val="0034563E"/>
    <w:rsid w:val="00345779"/>
    <w:rsid w:val="0034678D"/>
    <w:rsid w:val="00346798"/>
    <w:rsid w:val="003469BC"/>
    <w:rsid w:val="00346CC6"/>
    <w:rsid w:val="00346D11"/>
    <w:rsid w:val="0034718B"/>
    <w:rsid w:val="00347735"/>
    <w:rsid w:val="00347C74"/>
    <w:rsid w:val="00347F00"/>
    <w:rsid w:val="00350640"/>
    <w:rsid w:val="00350E0B"/>
    <w:rsid w:val="00350EBC"/>
    <w:rsid w:val="0035108B"/>
    <w:rsid w:val="00351C1F"/>
    <w:rsid w:val="00352277"/>
    <w:rsid w:val="003528D0"/>
    <w:rsid w:val="00352B8E"/>
    <w:rsid w:val="00352E4C"/>
    <w:rsid w:val="0035345F"/>
    <w:rsid w:val="003539B4"/>
    <w:rsid w:val="00353C0D"/>
    <w:rsid w:val="003545C4"/>
    <w:rsid w:val="00354E8F"/>
    <w:rsid w:val="00354F82"/>
    <w:rsid w:val="0035509D"/>
    <w:rsid w:val="00355385"/>
    <w:rsid w:val="00355548"/>
    <w:rsid w:val="003557D7"/>
    <w:rsid w:val="00355C82"/>
    <w:rsid w:val="0035623E"/>
    <w:rsid w:val="00356248"/>
    <w:rsid w:val="00356561"/>
    <w:rsid w:val="00356816"/>
    <w:rsid w:val="00356FB7"/>
    <w:rsid w:val="00357ABC"/>
    <w:rsid w:val="00357EDD"/>
    <w:rsid w:val="00357FDB"/>
    <w:rsid w:val="00360161"/>
    <w:rsid w:val="00360EB5"/>
    <w:rsid w:val="0036130F"/>
    <w:rsid w:val="003619B3"/>
    <w:rsid w:val="003619D7"/>
    <w:rsid w:val="00361B0C"/>
    <w:rsid w:val="00361E44"/>
    <w:rsid w:val="003622BE"/>
    <w:rsid w:val="0036249C"/>
    <w:rsid w:val="0036284A"/>
    <w:rsid w:val="0036321D"/>
    <w:rsid w:val="00364486"/>
    <w:rsid w:val="0036486A"/>
    <w:rsid w:val="003648E3"/>
    <w:rsid w:val="00364D90"/>
    <w:rsid w:val="0036547C"/>
    <w:rsid w:val="003658BA"/>
    <w:rsid w:val="003663EE"/>
    <w:rsid w:val="00366703"/>
    <w:rsid w:val="0036676E"/>
    <w:rsid w:val="0036686E"/>
    <w:rsid w:val="0036741B"/>
    <w:rsid w:val="00367423"/>
    <w:rsid w:val="003675BB"/>
    <w:rsid w:val="00367CDC"/>
    <w:rsid w:val="0037098A"/>
    <w:rsid w:val="003709D8"/>
    <w:rsid w:val="003710BB"/>
    <w:rsid w:val="003711A0"/>
    <w:rsid w:val="00371AC4"/>
    <w:rsid w:val="00371E61"/>
    <w:rsid w:val="003729E6"/>
    <w:rsid w:val="00372B36"/>
    <w:rsid w:val="00372B83"/>
    <w:rsid w:val="00372D08"/>
    <w:rsid w:val="00372D0D"/>
    <w:rsid w:val="003732FB"/>
    <w:rsid w:val="00373323"/>
    <w:rsid w:val="00373B8E"/>
    <w:rsid w:val="003740DD"/>
    <w:rsid w:val="00374A00"/>
    <w:rsid w:val="00374FD8"/>
    <w:rsid w:val="0037542A"/>
    <w:rsid w:val="00375C74"/>
    <w:rsid w:val="00375E27"/>
    <w:rsid w:val="00375EB3"/>
    <w:rsid w:val="00375EDB"/>
    <w:rsid w:val="00376378"/>
    <w:rsid w:val="00376E27"/>
    <w:rsid w:val="00376ED8"/>
    <w:rsid w:val="0037715A"/>
    <w:rsid w:val="003778E5"/>
    <w:rsid w:val="003800B1"/>
    <w:rsid w:val="00380200"/>
    <w:rsid w:val="0038036E"/>
    <w:rsid w:val="00380416"/>
    <w:rsid w:val="003804D2"/>
    <w:rsid w:val="003804D8"/>
    <w:rsid w:val="00380E02"/>
    <w:rsid w:val="003810CA"/>
    <w:rsid w:val="00381B4C"/>
    <w:rsid w:val="00382114"/>
    <w:rsid w:val="00382140"/>
    <w:rsid w:val="003827E4"/>
    <w:rsid w:val="0038284D"/>
    <w:rsid w:val="0038286F"/>
    <w:rsid w:val="00382C09"/>
    <w:rsid w:val="00383AE0"/>
    <w:rsid w:val="00383CF9"/>
    <w:rsid w:val="0038411F"/>
    <w:rsid w:val="00384CAB"/>
    <w:rsid w:val="00384EA0"/>
    <w:rsid w:val="00385B62"/>
    <w:rsid w:val="00385F74"/>
    <w:rsid w:val="00386413"/>
    <w:rsid w:val="003868E5"/>
    <w:rsid w:val="003872F0"/>
    <w:rsid w:val="00387E6D"/>
    <w:rsid w:val="003902DB"/>
    <w:rsid w:val="00390465"/>
    <w:rsid w:val="0039091E"/>
    <w:rsid w:val="00390E1A"/>
    <w:rsid w:val="00391818"/>
    <w:rsid w:val="00391A27"/>
    <w:rsid w:val="00391B90"/>
    <w:rsid w:val="00391EE5"/>
    <w:rsid w:val="00391F1A"/>
    <w:rsid w:val="00391FC5"/>
    <w:rsid w:val="0039203E"/>
    <w:rsid w:val="0039216E"/>
    <w:rsid w:val="003922C9"/>
    <w:rsid w:val="003934F8"/>
    <w:rsid w:val="0039363D"/>
    <w:rsid w:val="00393922"/>
    <w:rsid w:val="003939D1"/>
    <w:rsid w:val="00394586"/>
    <w:rsid w:val="0039479B"/>
    <w:rsid w:val="003947E6"/>
    <w:rsid w:val="00395279"/>
    <w:rsid w:val="003957D4"/>
    <w:rsid w:val="003958B3"/>
    <w:rsid w:val="00395971"/>
    <w:rsid w:val="00395C08"/>
    <w:rsid w:val="00395DF0"/>
    <w:rsid w:val="0039678C"/>
    <w:rsid w:val="00396794"/>
    <w:rsid w:val="003969DA"/>
    <w:rsid w:val="003975B1"/>
    <w:rsid w:val="00397965"/>
    <w:rsid w:val="00397C27"/>
    <w:rsid w:val="003A02AA"/>
    <w:rsid w:val="003A0455"/>
    <w:rsid w:val="003A1595"/>
    <w:rsid w:val="003A1B5C"/>
    <w:rsid w:val="003A1FDC"/>
    <w:rsid w:val="003A2178"/>
    <w:rsid w:val="003A288F"/>
    <w:rsid w:val="003A2D3F"/>
    <w:rsid w:val="003A3209"/>
    <w:rsid w:val="003A3A93"/>
    <w:rsid w:val="003A3BD0"/>
    <w:rsid w:val="003A3D05"/>
    <w:rsid w:val="003A3D59"/>
    <w:rsid w:val="003A3FCE"/>
    <w:rsid w:val="003A4050"/>
    <w:rsid w:val="003A420F"/>
    <w:rsid w:val="003A42FD"/>
    <w:rsid w:val="003A4658"/>
    <w:rsid w:val="003A4DCC"/>
    <w:rsid w:val="003A57FA"/>
    <w:rsid w:val="003A5CC5"/>
    <w:rsid w:val="003A5EA9"/>
    <w:rsid w:val="003A5F28"/>
    <w:rsid w:val="003A6320"/>
    <w:rsid w:val="003A6B30"/>
    <w:rsid w:val="003A75F7"/>
    <w:rsid w:val="003A78A8"/>
    <w:rsid w:val="003B0C01"/>
    <w:rsid w:val="003B1141"/>
    <w:rsid w:val="003B1396"/>
    <w:rsid w:val="003B13F5"/>
    <w:rsid w:val="003B20C3"/>
    <w:rsid w:val="003B238F"/>
    <w:rsid w:val="003B26AE"/>
    <w:rsid w:val="003B274A"/>
    <w:rsid w:val="003B2AD6"/>
    <w:rsid w:val="003B2F22"/>
    <w:rsid w:val="003B3766"/>
    <w:rsid w:val="003B387E"/>
    <w:rsid w:val="003B3B6B"/>
    <w:rsid w:val="003B4343"/>
    <w:rsid w:val="003B49DA"/>
    <w:rsid w:val="003B4BA2"/>
    <w:rsid w:val="003B5470"/>
    <w:rsid w:val="003B55AC"/>
    <w:rsid w:val="003B57C6"/>
    <w:rsid w:val="003B5BEE"/>
    <w:rsid w:val="003B5F3F"/>
    <w:rsid w:val="003B660E"/>
    <w:rsid w:val="003B6F1F"/>
    <w:rsid w:val="003B6FC1"/>
    <w:rsid w:val="003B724D"/>
    <w:rsid w:val="003B738D"/>
    <w:rsid w:val="003B749E"/>
    <w:rsid w:val="003B7932"/>
    <w:rsid w:val="003B7BB7"/>
    <w:rsid w:val="003C01B6"/>
    <w:rsid w:val="003C0425"/>
    <w:rsid w:val="003C0574"/>
    <w:rsid w:val="003C07C0"/>
    <w:rsid w:val="003C0DC5"/>
    <w:rsid w:val="003C1048"/>
    <w:rsid w:val="003C12FC"/>
    <w:rsid w:val="003C1531"/>
    <w:rsid w:val="003C158D"/>
    <w:rsid w:val="003C177C"/>
    <w:rsid w:val="003C1908"/>
    <w:rsid w:val="003C19E2"/>
    <w:rsid w:val="003C1A5B"/>
    <w:rsid w:val="003C3433"/>
    <w:rsid w:val="003C3CF4"/>
    <w:rsid w:val="003C4633"/>
    <w:rsid w:val="003C4B7E"/>
    <w:rsid w:val="003C5E71"/>
    <w:rsid w:val="003C6324"/>
    <w:rsid w:val="003C6D46"/>
    <w:rsid w:val="003C7363"/>
    <w:rsid w:val="003C7458"/>
    <w:rsid w:val="003C7632"/>
    <w:rsid w:val="003C76FE"/>
    <w:rsid w:val="003C7EA4"/>
    <w:rsid w:val="003C7EB6"/>
    <w:rsid w:val="003D04EB"/>
    <w:rsid w:val="003D096B"/>
    <w:rsid w:val="003D0A2D"/>
    <w:rsid w:val="003D0F81"/>
    <w:rsid w:val="003D17F9"/>
    <w:rsid w:val="003D1E51"/>
    <w:rsid w:val="003D2373"/>
    <w:rsid w:val="003D26B7"/>
    <w:rsid w:val="003D2C6B"/>
    <w:rsid w:val="003D31B1"/>
    <w:rsid w:val="003D3422"/>
    <w:rsid w:val="003D434C"/>
    <w:rsid w:val="003D443A"/>
    <w:rsid w:val="003D49AC"/>
    <w:rsid w:val="003D4B41"/>
    <w:rsid w:val="003D58F9"/>
    <w:rsid w:val="003D5BCF"/>
    <w:rsid w:val="003D5C14"/>
    <w:rsid w:val="003D5C4B"/>
    <w:rsid w:val="003D73AD"/>
    <w:rsid w:val="003D7560"/>
    <w:rsid w:val="003D7EF3"/>
    <w:rsid w:val="003D7F4F"/>
    <w:rsid w:val="003E092F"/>
    <w:rsid w:val="003E0B39"/>
    <w:rsid w:val="003E0BD9"/>
    <w:rsid w:val="003E17ED"/>
    <w:rsid w:val="003E180B"/>
    <w:rsid w:val="003E18AF"/>
    <w:rsid w:val="003E19C5"/>
    <w:rsid w:val="003E1C92"/>
    <w:rsid w:val="003E1CAB"/>
    <w:rsid w:val="003E233D"/>
    <w:rsid w:val="003E2670"/>
    <w:rsid w:val="003E2783"/>
    <w:rsid w:val="003E2990"/>
    <w:rsid w:val="003E32F1"/>
    <w:rsid w:val="003E3333"/>
    <w:rsid w:val="003E3B53"/>
    <w:rsid w:val="003E449F"/>
    <w:rsid w:val="003E4548"/>
    <w:rsid w:val="003E4588"/>
    <w:rsid w:val="003E4768"/>
    <w:rsid w:val="003E4F6D"/>
    <w:rsid w:val="003E5209"/>
    <w:rsid w:val="003E538F"/>
    <w:rsid w:val="003E5671"/>
    <w:rsid w:val="003E588E"/>
    <w:rsid w:val="003E62ED"/>
    <w:rsid w:val="003E630C"/>
    <w:rsid w:val="003E6921"/>
    <w:rsid w:val="003E6997"/>
    <w:rsid w:val="003E6ACA"/>
    <w:rsid w:val="003E6BF1"/>
    <w:rsid w:val="003E6CA9"/>
    <w:rsid w:val="003E6E6D"/>
    <w:rsid w:val="003E725A"/>
    <w:rsid w:val="003E757A"/>
    <w:rsid w:val="003E7D1C"/>
    <w:rsid w:val="003E7FDE"/>
    <w:rsid w:val="003F06D2"/>
    <w:rsid w:val="003F0E0D"/>
    <w:rsid w:val="003F11E4"/>
    <w:rsid w:val="003F14D8"/>
    <w:rsid w:val="003F1C93"/>
    <w:rsid w:val="003F22B4"/>
    <w:rsid w:val="003F24CB"/>
    <w:rsid w:val="003F32E1"/>
    <w:rsid w:val="003F37CC"/>
    <w:rsid w:val="003F4417"/>
    <w:rsid w:val="003F4740"/>
    <w:rsid w:val="003F4875"/>
    <w:rsid w:val="003F5D9E"/>
    <w:rsid w:val="003F5FCE"/>
    <w:rsid w:val="003F6057"/>
    <w:rsid w:val="003F630A"/>
    <w:rsid w:val="003F6677"/>
    <w:rsid w:val="003F712B"/>
    <w:rsid w:val="003F7187"/>
    <w:rsid w:val="0040062C"/>
    <w:rsid w:val="00400959"/>
    <w:rsid w:val="00400A00"/>
    <w:rsid w:val="00400C99"/>
    <w:rsid w:val="00400F71"/>
    <w:rsid w:val="00401B9F"/>
    <w:rsid w:val="004021E0"/>
    <w:rsid w:val="00402531"/>
    <w:rsid w:val="00402536"/>
    <w:rsid w:val="004027F7"/>
    <w:rsid w:val="00402989"/>
    <w:rsid w:val="00402DDC"/>
    <w:rsid w:val="00403340"/>
    <w:rsid w:val="00403776"/>
    <w:rsid w:val="00403FEC"/>
    <w:rsid w:val="0040551C"/>
    <w:rsid w:val="00405EE8"/>
    <w:rsid w:val="004060E2"/>
    <w:rsid w:val="00406627"/>
    <w:rsid w:val="00406904"/>
    <w:rsid w:val="00406F66"/>
    <w:rsid w:val="00407867"/>
    <w:rsid w:val="004078E2"/>
    <w:rsid w:val="0040792A"/>
    <w:rsid w:val="00407CBE"/>
    <w:rsid w:val="004102A7"/>
    <w:rsid w:val="00410580"/>
    <w:rsid w:val="0041139E"/>
    <w:rsid w:val="00411609"/>
    <w:rsid w:val="00411B36"/>
    <w:rsid w:val="00412000"/>
    <w:rsid w:val="004120D2"/>
    <w:rsid w:val="004125E2"/>
    <w:rsid w:val="00412D06"/>
    <w:rsid w:val="00412F6A"/>
    <w:rsid w:val="00412F90"/>
    <w:rsid w:val="004130A1"/>
    <w:rsid w:val="004136B8"/>
    <w:rsid w:val="004137A3"/>
    <w:rsid w:val="00413B05"/>
    <w:rsid w:val="00413E03"/>
    <w:rsid w:val="00413F4B"/>
    <w:rsid w:val="004140D3"/>
    <w:rsid w:val="00414222"/>
    <w:rsid w:val="004144DD"/>
    <w:rsid w:val="00414718"/>
    <w:rsid w:val="004147CA"/>
    <w:rsid w:val="00414C09"/>
    <w:rsid w:val="00414D5E"/>
    <w:rsid w:val="00414F6D"/>
    <w:rsid w:val="004168EB"/>
    <w:rsid w:val="004169E7"/>
    <w:rsid w:val="00416B0A"/>
    <w:rsid w:val="00416EE5"/>
    <w:rsid w:val="00416F50"/>
    <w:rsid w:val="00417104"/>
    <w:rsid w:val="00417882"/>
    <w:rsid w:val="0042023B"/>
    <w:rsid w:val="004204F6"/>
    <w:rsid w:val="0042074C"/>
    <w:rsid w:val="00420DC1"/>
    <w:rsid w:val="0042165F"/>
    <w:rsid w:val="004217A0"/>
    <w:rsid w:val="00421AC7"/>
    <w:rsid w:val="00421CFF"/>
    <w:rsid w:val="00421F64"/>
    <w:rsid w:val="0042235A"/>
    <w:rsid w:val="00422BA6"/>
    <w:rsid w:val="00422C4A"/>
    <w:rsid w:val="00423011"/>
    <w:rsid w:val="004231BB"/>
    <w:rsid w:val="00423D82"/>
    <w:rsid w:val="00424144"/>
    <w:rsid w:val="00424B8D"/>
    <w:rsid w:val="00424D3C"/>
    <w:rsid w:val="00424D77"/>
    <w:rsid w:val="00424E06"/>
    <w:rsid w:val="004253D3"/>
    <w:rsid w:val="00425CEB"/>
    <w:rsid w:val="004260AA"/>
    <w:rsid w:val="00426389"/>
    <w:rsid w:val="00426C54"/>
    <w:rsid w:val="004270F9"/>
    <w:rsid w:val="004274A8"/>
    <w:rsid w:val="00427925"/>
    <w:rsid w:val="004312C2"/>
    <w:rsid w:val="004314BB"/>
    <w:rsid w:val="0043190B"/>
    <w:rsid w:val="00432242"/>
    <w:rsid w:val="00432B5D"/>
    <w:rsid w:val="00432CB9"/>
    <w:rsid w:val="00432D4B"/>
    <w:rsid w:val="0043307C"/>
    <w:rsid w:val="00433424"/>
    <w:rsid w:val="004339AF"/>
    <w:rsid w:val="00433BF4"/>
    <w:rsid w:val="00434155"/>
    <w:rsid w:val="00434963"/>
    <w:rsid w:val="00434F6D"/>
    <w:rsid w:val="00435833"/>
    <w:rsid w:val="004361D2"/>
    <w:rsid w:val="00436849"/>
    <w:rsid w:val="00436FA4"/>
    <w:rsid w:val="00437020"/>
    <w:rsid w:val="0043706E"/>
    <w:rsid w:val="00437470"/>
    <w:rsid w:val="004377C7"/>
    <w:rsid w:val="00437B30"/>
    <w:rsid w:val="00437D78"/>
    <w:rsid w:val="00440399"/>
    <w:rsid w:val="00440450"/>
    <w:rsid w:val="004404F4"/>
    <w:rsid w:val="00440744"/>
    <w:rsid w:val="00440A13"/>
    <w:rsid w:val="00440B8D"/>
    <w:rsid w:val="00440FB8"/>
    <w:rsid w:val="00440FCF"/>
    <w:rsid w:val="004417A5"/>
    <w:rsid w:val="00441AEE"/>
    <w:rsid w:val="00441C3F"/>
    <w:rsid w:val="00441CC5"/>
    <w:rsid w:val="004421C4"/>
    <w:rsid w:val="004422F6"/>
    <w:rsid w:val="0044279D"/>
    <w:rsid w:val="00442BAB"/>
    <w:rsid w:val="004439A7"/>
    <w:rsid w:val="00443A57"/>
    <w:rsid w:val="00443F7E"/>
    <w:rsid w:val="0044418B"/>
    <w:rsid w:val="004443A2"/>
    <w:rsid w:val="00444477"/>
    <w:rsid w:val="004445F6"/>
    <w:rsid w:val="0044492E"/>
    <w:rsid w:val="004449C9"/>
    <w:rsid w:val="00444AA0"/>
    <w:rsid w:val="004451C9"/>
    <w:rsid w:val="00445BC1"/>
    <w:rsid w:val="00445D78"/>
    <w:rsid w:val="00445FCD"/>
    <w:rsid w:val="00446329"/>
    <w:rsid w:val="0044637D"/>
    <w:rsid w:val="00447166"/>
    <w:rsid w:val="004473E7"/>
    <w:rsid w:val="00447D14"/>
    <w:rsid w:val="0045009D"/>
    <w:rsid w:val="004501D5"/>
    <w:rsid w:val="004502BF"/>
    <w:rsid w:val="004507D3"/>
    <w:rsid w:val="00450936"/>
    <w:rsid w:val="00450EFC"/>
    <w:rsid w:val="004524D5"/>
    <w:rsid w:val="00452737"/>
    <w:rsid w:val="0045295A"/>
    <w:rsid w:val="00452D1C"/>
    <w:rsid w:val="00452F91"/>
    <w:rsid w:val="0045380A"/>
    <w:rsid w:val="0045393A"/>
    <w:rsid w:val="00453D4A"/>
    <w:rsid w:val="0045440C"/>
    <w:rsid w:val="004545F6"/>
    <w:rsid w:val="0045496E"/>
    <w:rsid w:val="004549BA"/>
    <w:rsid w:val="004549EE"/>
    <w:rsid w:val="004561CE"/>
    <w:rsid w:val="00456374"/>
    <w:rsid w:val="00456902"/>
    <w:rsid w:val="004575FE"/>
    <w:rsid w:val="00457AA4"/>
    <w:rsid w:val="00457E5F"/>
    <w:rsid w:val="0046031E"/>
    <w:rsid w:val="004607F5"/>
    <w:rsid w:val="00460AAF"/>
    <w:rsid w:val="00460BC9"/>
    <w:rsid w:val="004610D1"/>
    <w:rsid w:val="00461645"/>
    <w:rsid w:val="00461791"/>
    <w:rsid w:val="00462360"/>
    <w:rsid w:val="004627E4"/>
    <w:rsid w:val="00462859"/>
    <w:rsid w:val="00463B4A"/>
    <w:rsid w:val="00463C5B"/>
    <w:rsid w:val="00463D0E"/>
    <w:rsid w:val="004646F9"/>
    <w:rsid w:val="00464E57"/>
    <w:rsid w:val="004651E8"/>
    <w:rsid w:val="0046562D"/>
    <w:rsid w:val="00465643"/>
    <w:rsid w:val="00465E87"/>
    <w:rsid w:val="00466A01"/>
    <w:rsid w:val="004674CF"/>
    <w:rsid w:val="00467618"/>
    <w:rsid w:val="004677D3"/>
    <w:rsid w:val="004700A0"/>
    <w:rsid w:val="0047015C"/>
    <w:rsid w:val="004701A8"/>
    <w:rsid w:val="00470A62"/>
    <w:rsid w:val="004715BE"/>
    <w:rsid w:val="00471B62"/>
    <w:rsid w:val="00472486"/>
    <w:rsid w:val="004728F7"/>
    <w:rsid w:val="004733B2"/>
    <w:rsid w:val="00473A0F"/>
    <w:rsid w:val="00474217"/>
    <w:rsid w:val="004745DD"/>
    <w:rsid w:val="004748A7"/>
    <w:rsid w:val="00474DF4"/>
    <w:rsid w:val="004761E4"/>
    <w:rsid w:val="0047620C"/>
    <w:rsid w:val="004769DE"/>
    <w:rsid w:val="00476BC8"/>
    <w:rsid w:val="00476D50"/>
    <w:rsid w:val="00477DAD"/>
    <w:rsid w:val="00477F14"/>
    <w:rsid w:val="00477FA1"/>
    <w:rsid w:val="004806AF"/>
    <w:rsid w:val="0048087D"/>
    <w:rsid w:val="00480886"/>
    <w:rsid w:val="00480E17"/>
    <w:rsid w:val="0048167A"/>
    <w:rsid w:val="004818B4"/>
    <w:rsid w:val="0048251E"/>
    <w:rsid w:val="00483922"/>
    <w:rsid w:val="00483CB6"/>
    <w:rsid w:val="00483CC5"/>
    <w:rsid w:val="00483E81"/>
    <w:rsid w:val="00483F28"/>
    <w:rsid w:val="00483FB0"/>
    <w:rsid w:val="00484080"/>
    <w:rsid w:val="004853B3"/>
    <w:rsid w:val="00485454"/>
    <w:rsid w:val="00485552"/>
    <w:rsid w:val="004855DE"/>
    <w:rsid w:val="004855E8"/>
    <w:rsid w:val="004859AD"/>
    <w:rsid w:val="0048608D"/>
    <w:rsid w:val="004860C6"/>
    <w:rsid w:val="00486C02"/>
    <w:rsid w:val="00486C80"/>
    <w:rsid w:val="0048728F"/>
    <w:rsid w:val="0048745E"/>
    <w:rsid w:val="00487503"/>
    <w:rsid w:val="00487A9F"/>
    <w:rsid w:val="00487F19"/>
    <w:rsid w:val="004906E3"/>
    <w:rsid w:val="00491776"/>
    <w:rsid w:val="00491879"/>
    <w:rsid w:val="0049188E"/>
    <w:rsid w:val="00492D68"/>
    <w:rsid w:val="00492EFC"/>
    <w:rsid w:val="004930E5"/>
    <w:rsid w:val="0049310B"/>
    <w:rsid w:val="0049321A"/>
    <w:rsid w:val="0049331B"/>
    <w:rsid w:val="004937AE"/>
    <w:rsid w:val="0049381F"/>
    <w:rsid w:val="00493825"/>
    <w:rsid w:val="00493881"/>
    <w:rsid w:val="00493BDD"/>
    <w:rsid w:val="00493C53"/>
    <w:rsid w:val="00493F30"/>
    <w:rsid w:val="0049402F"/>
    <w:rsid w:val="004944B9"/>
    <w:rsid w:val="00495572"/>
    <w:rsid w:val="00496118"/>
    <w:rsid w:val="0049617C"/>
    <w:rsid w:val="004966D1"/>
    <w:rsid w:val="00496986"/>
    <w:rsid w:val="004969C2"/>
    <w:rsid w:val="00496CA1"/>
    <w:rsid w:val="0049745F"/>
    <w:rsid w:val="00497825"/>
    <w:rsid w:val="00497B12"/>
    <w:rsid w:val="00497B21"/>
    <w:rsid w:val="00497FC9"/>
    <w:rsid w:val="004A090F"/>
    <w:rsid w:val="004A12E9"/>
    <w:rsid w:val="004A1503"/>
    <w:rsid w:val="004A1836"/>
    <w:rsid w:val="004A1991"/>
    <w:rsid w:val="004A2425"/>
    <w:rsid w:val="004A2AC9"/>
    <w:rsid w:val="004A2E5D"/>
    <w:rsid w:val="004A31AF"/>
    <w:rsid w:val="004A3CBC"/>
    <w:rsid w:val="004A4723"/>
    <w:rsid w:val="004A47EC"/>
    <w:rsid w:val="004A4BF2"/>
    <w:rsid w:val="004A4CC9"/>
    <w:rsid w:val="004A6837"/>
    <w:rsid w:val="004A699A"/>
    <w:rsid w:val="004A77A4"/>
    <w:rsid w:val="004A79D2"/>
    <w:rsid w:val="004A7A3F"/>
    <w:rsid w:val="004A7A63"/>
    <w:rsid w:val="004A7EEC"/>
    <w:rsid w:val="004B012F"/>
    <w:rsid w:val="004B0352"/>
    <w:rsid w:val="004B0E8A"/>
    <w:rsid w:val="004B0EA4"/>
    <w:rsid w:val="004B114B"/>
    <w:rsid w:val="004B1430"/>
    <w:rsid w:val="004B1684"/>
    <w:rsid w:val="004B1721"/>
    <w:rsid w:val="004B1A15"/>
    <w:rsid w:val="004B211A"/>
    <w:rsid w:val="004B3C5F"/>
    <w:rsid w:val="004B3D00"/>
    <w:rsid w:val="004B4174"/>
    <w:rsid w:val="004B517F"/>
    <w:rsid w:val="004B51B0"/>
    <w:rsid w:val="004B58C1"/>
    <w:rsid w:val="004B5981"/>
    <w:rsid w:val="004B62E4"/>
    <w:rsid w:val="004B62F6"/>
    <w:rsid w:val="004B63C4"/>
    <w:rsid w:val="004B6449"/>
    <w:rsid w:val="004B64CA"/>
    <w:rsid w:val="004B6875"/>
    <w:rsid w:val="004B6C5A"/>
    <w:rsid w:val="004B6D34"/>
    <w:rsid w:val="004B74A9"/>
    <w:rsid w:val="004B7532"/>
    <w:rsid w:val="004B7C0A"/>
    <w:rsid w:val="004C0763"/>
    <w:rsid w:val="004C0AE9"/>
    <w:rsid w:val="004C0D97"/>
    <w:rsid w:val="004C1206"/>
    <w:rsid w:val="004C150B"/>
    <w:rsid w:val="004C21C3"/>
    <w:rsid w:val="004C2910"/>
    <w:rsid w:val="004C33EB"/>
    <w:rsid w:val="004C3985"/>
    <w:rsid w:val="004C3C9F"/>
    <w:rsid w:val="004C4F2F"/>
    <w:rsid w:val="004C541E"/>
    <w:rsid w:val="004C5A21"/>
    <w:rsid w:val="004C5C06"/>
    <w:rsid w:val="004C5DA2"/>
    <w:rsid w:val="004C60C9"/>
    <w:rsid w:val="004C61B3"/>
    <w:rsid w:val="004C69A1"/>
    <w:rsid w:val="004C6A7E"/>
    <w:rsid w:val="004C6F68"/>
    <w:rsid w:val="004C722F"/>
    <w:rsid w:val="004C7C29"/>
    <w:rsid w:val="004C7E9D"/>
    <w:rsid w:val="004D03B1"/>
    <w:rsid w:val="004D05F5"/>
    <w:rsid w:val="004D0A2A"/>
    <w:rsid w:val="004D1087"/>
    <w:rsid w:val="004D158F"/>
    <w:rsid w:val="004D16F1"/>
    <w:rsid w:val="004D18B8"/>
    <w:rsid w:val="004D1B5A"/>
    <w:rsid w:val="004D1CFE"/>
    <w:rsid w:val="004D1F9E"/>
    <w:rsid w:val="004D1FF9"/>
    <w:rsid w:val="004D233F"/>
    <w:rsid w:val="004D26DF"/>
    <w:rsid w:val="004D2ECC"/>
    <w:rsid w:val="004D3160"/>
    <w:rsid w:val="004D457F"/>
    <w:rsid w:val="004D4D47"/>
    <w:rsid w:val="004D504A"/>
    <w:rsid w:val="004D515D"/>
    <w:rsid w:val="004D5AE7"/>
    <w:rsid w:val="004D5CDE"/>
    <w:rsid w:val="004D5E02"/>
    <w:rsid w:val="004D68F6"/>
    <w:rsid w:val="004D6ABB"/>
    <w:rsid w:val="004D7855"/>
    <w:rsid w:val="004E01CB"/>
    <w:rsid w:val="004E0E63"/>
    <w:rsid w:val="004E1760"/>
    <w:rsid w:val="004E1834"/>
    <w:rsid w:val="004E1A28"/>
    <w:rsid w:val="004E20BF"/>
    <w:rsid w:val="004E2174"/>
    <w:rsid w:val="004E36CC"/>
    <w:rsid w:val="004E37BC"/>
    <w:rsid w:val="004E3987"/>
    <w:rsid w:val="004E3CF8"/>
    <w:rsid w:val="004E3E36"/>
    <w:rsid w:val="004E3E39"/>
    <w:rsid w:val="004E45A5"/>
    <w:rsid w:val="004E4830"/>
    <w:rsid w:val="004E4AD8"/>
    <w:rsid w:val="004E5054"/>
    <w:rsid w:val="004E511C"/>
    <w:rsid w:val="004E54B9"/>
    <w:rsid w:val="004E56CD"/>
    <w:rsid w:val="004E571F"/>
    <w:rsid w:val="004E5987"/>
    <w:rsid w:val="004E5D31"/>
    <w:rsid w:val="004E664A"/>
    <w:rsid w:val="004E6725"/>
    <w:rsid w:val="004E73CB"/>
    <w:rsid w:val="004E75A6"/>
    <w:rsid w:val="004E76B1"/>
    <w:rsid w:val="004E7DF3"/>
    <w:rsid w:val="004F0349"/>
    <w:rsid w:val="004F0881"/>
    <w:rsid w:val="004F0886"/>
    <w:rsid w:val="004F08C6"/>
    <w:rsid w:val="004F0A1B"/>
    <w:rsid w:val="004F0C05"/>
    <w:rsid w:val="004F0D61"/>
    <w:rsid w:val="004F0E82"/>
    <w:rsid w:val="004F15A5"/>
    <w:rsid w:val="004F30D1"/>
    <w:rsid w:val="004F3173"/>
    <w:rsid w:val="004F3822"/>
    <w:rsid w:val="004F3D55"/>
    <w:rsid w:val="004F3E34"/>
    <w:rsid w:val="004F4670"/>
    <w:rsid w:val="004F47E3"/>
    <w:rsid w:val="004F4926"/>
    <w:rsid w:val="004F4C8C"/>
    <w:rsid w:val="004F521F"/>
    <w:rsid w:val="004F5420"/>
    <w:rsid w:val="004F569A"/>
    <w:rsid w:val="004F5ED2"/>
    <w:rsid w:val="004F5F75"/>
    <w:rsid w:val="004F66AC"/>
    <w:rsid w:val="004F6757"/>
    <w:rsid w:val="004F6861"/>
    <w:rsid w:val="004F74AB"/>
    <w:rsid w:val="004F7586"/>
    <w:rsid w:val="00500621"/>
    <w:rsid w:val="005006F4"/>
    <w:rsid w:val="0050070E"/>
    <w:rsid w:val="005008A2"/>
    <w:rsid w:val="00500996"/>
    <w:rsid w:val="00500E63"/>
    <w:rsid w:val="0050135A"/>
    <w:rsid w:val="00501615"/>
    <w:rsid w:val="00501B36"/>
    <w:rsid w:val="00501F78"/>
    <w:rsid w:val="00501F82"/>
    <w:rsid w:val="00502548"/>
    <w:rsid w:val="00502565"/>
    <w:rsid w:val="0050282F"/>
    <w:rsid w:val="00502971"/>
    <w:rsid w:val="00502F1D"/>
    <w:rsid w:val="00503557"/>
    <w:rsid w:val="00503578"/>
    <w:rsid w:val="00503A33"/>
    <w:rsid w:val="00503C2B"/>
    <w:rsid w:val="00505936"/>
    <w:rsid w:val="0050600D"/>
    <w:rsid w:val="0050605F"/>
    <w:rsid w:val="00506073"/>
    <w:rsid w:val="00506E12"/>
    <w:rsid w:val="00506F2E"/>
    <w:rsid w:val="00507214"/>
    <w:rsid w:val="00507311"/>
    <w:rsid w:val="005074E3"/>
    <w:rsid w:val="005078E3"/>
    <w:rsid w:val="00507A27"/>
    <w:rsid w:val="00507E32"/>
    <w:rsid w:val="005103CB"/>
    <w:rsid w:val="005107D4"/>
    <w:rsid w:val="00510924"/>
    <w:rsid w:val="00510E8D"/>
    <w:rsid w:val="005112A8"/>
    <w:rsid w:val="0051133A"/>
    <w:rsid w:val="00512BB4"/>
    <w:rsid w:val="00512C4A"/>
    <w:rsid w:val="00512FB9"/>
    <w:rsid w:val="0051317C"/>
    <w:rsid w:val="0051332A"/>
    <w:rsid w:val="00513507"/>
    <w:rsid w:val="00513ABF"/>
    <w:rsid w:val="00513D7E"/>
    <w:rsid w:val="00514117"/>
    <w:rsid w:val="005146A3"/>
    <w:rsid w:val="0051471D"/>
    <w:rsid w:val="00514FC5"/>
    <w:rsid w:val="005154A3"/>
    <w:rsid w:val="00515765"/>
    <w:rsid w:val="00515941"/>
    <w:rsid w:val="005160CE"/>
    <w:rsid w:val="005162EB"/>
    <w:rsid w:val="00516438"/>
    <w:rsid w:val="0051722B"/>
    <w:rsid w:val="00517241"/>
    <w:rsid w:val="00517AC7"/>
    <w:rsid w:val="00517E86"/>
    <w:rsid w:val="00520014"/>
    <w:rsid w:val="00520303"/>
    <w:rsid w:val="005207B7"/>
    <w:rsid w:val="0052210E"/>
    <w:rsid w:val="00522C2C"/>
    <w:rsid w:val="00522EFA"/>
    <w:rsid w:val="00523461"/>
    <w:rsid w:val="00523A0E"/>
    <w:rsid w:val="00523AC6"/>
    <w:rsid w:val="00523E78"/>
    <w:rsid w:val="0052413C"/>
    <w:rsid w:val="005241B5"/>
    <w:rsid w:val="00524409"/>
    <w:rsid w:val="0052464E"/>
    <w:rsid w:val="00524E83"/>
    <w:rsid w:val="005253A7"/>
    <w:rsid w:val="005253C8"/>
    <w:rsid w:val="0052543C"/>
    <w:rsid w:val="005255D6"/>
    <w:rsid w:val="005258AD"/>
    <w:rsid w:val="0052593B"/>
    <w:rsid w:val="00525A05"/>
    <w:rsid w:val="00525CEA"/>
    <w:rsid w:val="00526130"/>
    <w:rsid w:val="0052619A"/>
    <w:rsid w:val="00526776"/>
    <w:rsid w:val="00526951"/>
    <w:rsid w:val="005271E6"/>
    <w:rsid w:val="005274F8"/>
    <w:rsid w:val="005279F4"/>
    <w:rsid w:val="005300C0"/>
    <w:rsid w:val="005305EE"/>
    <w:rsid w:val="0053087A"/>
    <w:rsid w:val="00530890"/>
    <w:rsid w:val="00530CEB"/>
    <w:rsid w:val="00530F9A"/>
    <w:rsid w:val="0053119D"/>
    <w:rsid w:val="00531820"/>
    <w:rsid w:val="0053182B"/>
    <w:rsid w:val="00531AF1"/>
    <w:rsid w:val="00532C0A"/>
    <w:rsid w:val="00532D27"/>
    <w:rsid w:val="00532EC7"/>
    <w:rsid w:val="00534F6F"/>
    <w:rsid w:val="00535072"/>
    <w:rsid w:val="005354E3"/>
    <w:rsid w:val="0053578E"/>
    <w:rsid w:val="00535B40"/>
    <w:rsid w:val="00535D7E"/>
    <w:rsid w:val="00535EC3"/>
    <w:rsid w:val="005362A5"/>
    <w:rsid w:val="00536929"/>
    <w:rsid w:val="00536C22"/>
    <w:rsid w:val="00536D65"/>
    <w:rsid w:val="0053745B"/>
    <w:rsid w:val="00537716"/>
    <w:rsid w:val="00537AA3"/>
    <w:rsid w:val="00537E85"/>
    <w:rsid w:val="00540027"/>
    <w:rsid w:val="005407E5"/>
    <w:rsid w:val="00540AB8"/>
    <w:rsid w:val="00540F67"/>
    <w:rsid w:val="005414EF"/>
    <w:rsid w:val="00542060"/>
    <w:rsid w:val="00542105"/>
    <w:rsid w:val="00542318"/>
    <w:rsid w:val="00542493"/>
    <w:rsid w:val="00542920"/>
    <w:rsid w:val="00543265"/>
    <w:rsid w:val="00543462"/>
    <w:rsid w:val="0054349C"/>
    <w:rsid w:val="00543E65"/>
    <w:rsid w:val="005441AE"/>
    <w:rsid w:val="005443A3"/>
    <w:rsid w:val="005444ED"/>
    <w:rsid w:val="005445F1"/>
    <w:rsid w:val="00544938"/>
    <w:rsid w:val="0054536F"/>
    <w:rsid w:val="0054611F"/>
    <w:rsid w:val="005465CF"/>
    <w:rsid w:val="00546895"/>
    <w:rsid w:val="00546AED"/>
    <w:rsid w:val="00546EF6"/>
    <w:rsid w:val="00547876"/>
    <w:rsid w:val="00547ABD"/>
    <w:rsid w:val="005500A8"/>
    <w:rsid w:val="005502A3"/>
    <w:rsid w:val="00550FE1"/>
    <w:rsid w:val="0055160D"/>
    <w:rsid w:val="005516E3"/>
    <w:rsid w:val="005516F8"/>
    <w:rsid w:val="00551A27"/>
    <w:rsid w:val="00551B37"/>
    <w:rsid w:val="00551CE3"/>
    <w:rsid w:val="00551F83"/>
    <w:rsid w:val="00552586"/>
    <w:rsid w:val="00553328"/>
    <w:rsid w:val="00553332"/>
    <w:rsid w:val="0055335A"/>
    <w:rsid w:val="00553BEF"/>
    <w:rsid w:val="005543B8"/>
    <w:rsid w:val="005547A3"/>
    <w:rsid w:val="005547B0"/>
    <w:rsid w:val="00554D0C"/>
    <w:rsid w:val="005555FB"/>
    <w:rsid w:val="00555AF1"/>
    <w:rsid w:val="00555FA5"/>
    <w:rsid w:val="005561BC"/>
    <w:rsid w:val="00556852"/>
    <w:rsid w:val="00556935"/>
    <w:rsid w:val="00556B50"/>
    <w:rsid w:val="00556B5A"/>
    <w:rsid w:val="00556F60"/>
    <w:rsid w:val="005571FB"/>
    <w:rsid w:val="005601CE"/>
    <w:rsid w:val="0056030F"/>
    <w:rsid w:val="00560410"/>
    <w:rsid w:val="00560609"/>
    <w:rsid w:val="00560C3A"/>
    <w:rsid w:val="00560C7D"/>
    <w:rsid w:val="00560E0F"/>
    <w:rsid w:val="00561173"/>
    <w:rsid w:val="00561B40"/>
    <w:rsid w:val="00561DAF"/>
    <w:rsid w:val="005620B6"/>
    <w:rsid w:val="00562544"/>
    <w:rsid w:val="005629E3"/>
    <w:rsid w:val="00562F0B"/>
    <w:rsid w:val="0056303B"/>
    <w:rsid w:val="00563B3A"/>
    <w:rsid w:val="00564141"/>
    <w:rsid w:val="005642E9"/>
    <w:rsid w:val="005642F6"/>
    <w:rsid w:val="005644C2"/>
    <w:rsid w:val="00564820"/>
    <w:rsid w:val="005649BA"/>
    <w:rsid w:val="00564B8B"/>
    <w:rsid w:val="00564C7D"/>
    <w:rsid w:val="00564D24"/>
    <w:rsid w:val="00564E1F"/>
    <w:rsid w:val="005651AA"/>
    <w:rsid w:val="00565867"/>
    <w:rsid w:val="00566BB3"/>
    <w:rsid w:val="00566BF6"/>
    <w:rsid w:val="00570D20"/>
    <w:rsid w:val="00570D4D"/>
    <w:rsid w:val="00570F4C"/>
    <w:rsid w:val="005714A9"/>
    <w:rsid w:val="00571806"/>
    <w:rsid w:val="00571881"/>
    <w:rsid w:val="0057199A"/>
    <w:rsid w:val="0057220A"/>
    <w:rsid w:val="0057268C"/>
    <w:rsid w:val="00573580"/>
    <w:rsid w:val="00573685"/>
    <w:rsid w:val="0057414D"/>
    <w:rsid w:val="0057422D"/>
    <w:rsid w:val="00574657"/>
    <w:rsid w:val="00574758"/>
    <w:rsid w:val="00575BBB"/>
    <w:rsid w:val="00575D60"/>
    <w:rsid w:val="00575D8F"/>
    <w:rsid w:val="00575E2A"/>
    <w:rsid w:val="00576483"/>
    <w:rsid w:val="0057681E"/>
    <w:rsid w:val="00576BB6"/>
    <w:rsid w:val="00577436"/>
    <w:rsid w:val="00580066"/>
    <w:rsid w:val="005807B2"/>
    <w:rsid w:val="005808B6"/>
    <w:rsid w:val="0058096A"/>
    <w:rsid w:val="00580F56"/>
    <w:rsid w:val="00581D66"/>
    <w:rsid w:val="00581FCE"/>
    <w:rsid w:val="00582099"/>
    <w:rsid w:val="005822A9"/>
    <w:rsid w:val="00582733"/>
    <w:rsid w:val="00582D62"/>
    <w:rsid w:val="00582E7F"/>
    <w:rsid w:val="00583247"/>
    <w:rsid w:val="005834C1"/>
    <w:rsid w:val="0058379B"/>
    <w:rsid w:val="00584B81"/>
    <w:rsid w:val="00584F09"/>
    <w:rsid w:val="00585065"/>
    <w:rsid w:val="0058508E"/>
    <w:rsid w:val="005850B7"/>
    <w:rsid w:val="0058530C"/>
    <w:rsid w:val="00585556"/>
    <w:rsid w:val="005856D0"/>
    <w:rsid w:val="00585726"/>
    <w:rsid w:val="00585955"/>
    <w:rsid w:val="005859C5"/>
    <w:rsid w:val="00585D55"/>
    <w:rsid w:val="00585E81"/>
    <w:rsid w:val="00586102"/>
    <w:rsid w:val="00586B59"/>
    <w:rsid w:val="005870E5"/>
    <w:rsid w:val="005872DA"/>
    <w:rsid w:val="00587C47"/>
    <w:rsid w:val="0059005B"/>
    <w:rsid w:val="00590145"/>
    <w:rsid w:val="00590156"/>
    <w:rsid w:val="00590BAA"/>
    <w:rsid w:val="00591266"/>
    <w:rsid w:val="005922EB"/>
    <w:rsid w:val="00592AD6"/>
    <w:rsid w:val="00592C17"/>
    <w:rsid w:val="00592D0A"/>
    <w:rsid w:val="00593376"/>
    <w:rsid w:val="00593491"/>
    <w:rsid w:val="00593C29"/>
    <w:rsid w:val="00593E05"/>
    <w:rsid w:val="00594198"/>
    <w:rsid w:val="0059455E"/>
    <w:rsid w:val="0059496E"/>
    <w:rsid w:val="005956F6"/>
    <w:rsid w:val="00595887"/>
    <w:rsid w:val="00595CDF"/>
    <w:rsid w:val="00595E7A"/>
    <w:rsid w:val="00596302"/>
    <w:rsid w:val="00596410"/>
    <w:rsid w:val="0059645E"/>
    <w:rsid w:val="00596D31"/>
    <w:rsid w:val="00597494"/>
    <w:rsid w:val="00597D46"/>
    <w:rsid w:val="00597F23"/>
    <w:rsid w:val="005A0490"/>
    <w:rsid w:val="005A0749"/>
    <w:rsid w:val="005A1127"/>
    <w:rsid w:val="005A21DF"/>
    <w:rsid w:val="005A2207"/>
    <w:rsid w:val="005A268F"/>
    <w:rsid w:val="005A2C35"/>
    <w:rsid w:val="005A3C65"/>
    <w:rsid w:val="005A3C7A"/>
    <w:rsid w:val="005A40DB"/>
    <w:rsid w:val="005A43D8"/>
    <w:rsid w:val="005A4482"/>
    <w:rsid w:val="005A44BB"/>
    <w:rsid w:val="005A4584"/>
    <w:rsid w:val="005A4BD7"/>
    <w:rsid w:val="005A4F48"/>
    <w:rsid w:val="005A52D3"/>
    <w:rsid w:val="005A5965"/>
    <w:rsid w:val="005A5AD4"/>
    <w:rsid w:val="005A643D"/>
    <w:rsid w:val="005A723F"/>
    <w:rsid w:val="005A7DA2"/>
    <w:rsid w:val="005A7EE0"/>
    <w:rsid w:val="005A7F4E"/>
    <w:rsid w:val="005B0048"/>
    <w:rsid w:val="005B03DD"/>
    <w:rsid w:val="005B05EA"/>
    <w:rsid w:val="005B06A7"/>
    <w:rsid w:val="005B0B5C"/>
    <w:rsid w:val="005B0C83"/>
    <w:rsid w:val="005B0CA2"/>
    <w:rsid w:val="005B0CB1"/>
    <w:rsid w:val="005B12D9"/>
    <w:rsid w:val="005B1634"/>
    <w:rsid w:val="005B17EF"/>
    <w:rsid w:val="005B191F"/>
    <w:rsid w:val="005B1B16"/>
    <w:rsid w:val="005B1C61"/>
    <w:rsid w:val="005B1D65"/>
    <w:rsid w:val="005B21B3"/>
    <w:rsid w:val="005B2F43"/>
    <w:rsid w:val="005B3B8D"/>
    <w:rsid w:val="005B4563"/>
    <w:rsid w:val="005B4EE9"/>
    <w:rsid w:val="005B4F70"/>
    <w:rsid w:val="005B51AF"/>
    <w:rsid w:val="005B59C9"/>
    <w:rsid w:val="005B6BA9"/>
    <w:rsid w:val="005B6ED5"/>
    <w:rsid w:val="005B709E"/>
    <w:rsid w:val="005B71FD"/>
    <w:rsid w:val="005B7A0B"/>
    <w:rsid w:val="005C021A"/>
    <w:rsid w:val="005C04A9"/>
    <w:rsid w:val="005C05B7"/>
    <w:rsid w:val="005C1186"/>
    <w:rsid w:val="005C150B"/>
    <w:rsid w:val="005C1792"/>
    <w:rsid w:val="005C1F9C"/>
    <w:rsid w:val="005C2190"/>
    <w:rsid w:val="005C23BA"/>
    <w:rsid w:val="005C29A9"/>
    <w:rsid w:val="005C378E"/>
    <w:rsid w:val="005C37D9"/>
    <w:rsid w:val="005C3ADE"/>
    <w:rsid w:val="005C44C1"/>
    <w:rsid w:val="005C461D"/>
    <w:rsid w:val="005C470E"/>
    <w:rsid w:val="005C49FF"/>
    <w:rsid w:val="005C5028"/>
    <w:rsid w:val="005C5147"/>
    <w:rsid w:val="005C53D4"/>
    <w:rsid w:val="005C58BF"/>
    <w:rsid w:val="005C5B2D"/>
    <w:rsid w:val="005C68B1"/>
    <w:rsid w:val="005C724E"/>
    <w:rsid w:val="005C7344"/>
    <w:rsid w:val="005C7471"/>
    <w:rsid w:val="005C7513"/>
    <w:rsid w:val="005C7524"/>
    <w:rsid w:val="005C78DD"/>
    <w:rsid w:val="005C7A59"/>
    <w:rsid w:val="005C7DB0"/>
    <w:rsid w:val="005C7EDE"/>
    <w:rsid w:val="005D074B"/>
    <w:rsid w:val="005D0A08"/>
    <w:rsid w:val="005D0D5E"/>
    <w:rsid w:val="005D1043"/>
    <w:rsid w:val="005D2370"/>
    <w:rsid w:val="005D23FA"/>
    <w:rsid w:val="005D2473"/>
    <w:rsid w:val="005D2E1C"/>
    <w:rsid w:val="005D2E94"/>
    <w:rsid w:val="005D3275"/>
    <w:rsid w:val="005D369E"/>
    <w:rsid w:val="005D37F2"/>
    <w:rsid w:val="005D38E3"/>
    <w:rsid w:val="005D3AF0"/>
    <w:rsid w:val="005D494B"/>
    <w:rsid w:val="005D4CB3"/>
    <w:rsid w:val="005D4CB8"/>
    <w:rsid w:val="005D4EC9"/>
    <w:rsid w:val="005D5189"/>
    <w:rsid w:val="005D5294"/>
    <w:rsid w:val="005D530B"/>
    <w:rsid w:val="005D55B8"/>
    <w:rsid w:val="005D6C88"/>
    <w:rsid w:val="005D7191"/>
    <w:rsid w:val="005D719E"/>
    <w:rsid w:val="005D745E"/>
    <w:rsid w:val="005D7CC0"/>
    <w:rsid w:val="005D7E33"/>
    <w:rsid w:val="005D7F97"/>
    <w:rsid w:val="005E0435"/>
    <w:rsid w:val="005E055D"/>
    <w:rsid w:val="005E0A92"/>
    <w:rsid w:val="005E0B38"/>
    <w:rsid w:val="005E0C1F"/>
    <w:rsid w:val="005E0EA6"/>
    <w:rsid w:val="005E0FCA"/>
    <w:rsid w:val="005E13C9"/>
    <w:rsid w:val="005E16A5"/>
    <w:rsid w:val="005E2941"/>
    <w:rsid w:val="005E2AFC"/>
    <w:rsid w:val="005E2B83"/>
    <w:rsid w:val="005E3516"/>
    <w:rsid w:val="005E360D"/>
    <w:rsid w:val="005E4049"/>
    <w:rsid w:val="005E41EC"/>
    <w:rsid w:val="005E425E"/>
    <w:rsid w:val="005E47DB"/>
    <w:rsid w:val="005E49D9"/>
    <w:rsid w:val="005E4E29"/>
    <w:rsid w:val="005E5508"/>
    <w:rsid w:val="005E5607"/>
    <w:rsid w:val="005E59B1"/>
    <w:rsid w:val="005E6302"/>
    <w:rsid w:val="005E64F2"/>
    <w:rsid w:val="005E73F5"/>
    <w:rsid w:val="005E767C"/>
    <w:rsid w:val="005E7D07"/>
    <w:rsid w:val="005F03BD"/>
    <w:rsid w:val="005F0E79"/>
    <w:rsid w:val="005F1111"/>
    <w:rsid w:val="005F15ED"/>
    <w:rsid w:val="005F1B96"/>
    <w:rsid w:val="005F1C99"/>
    <w:rsid w:val="005F1EC1"/>
    <w:rsid w:val="005F2003"/>
    <w:rsid w:val="005F2622"/>
    <w:rsid w:val="005F26C5"/>
    <w:rsid w:val="005F2C90"/>
    <w:rsid w:val="005F2D25"/>
    <w:rsid w:val="005F2F05"/>
    <w:rsid w:val="005F3842"/>
    <w:rsid w:val="005F3A88"/>
    <w:rsid w:val="005F3C2B"/>
    <w:rsid w:val="005F3C71"/>
    <w:rsid w:val="005F3DB4"/>
    <w:rsid w:val="005F47D8"/>
    <w:rsid w:val="005F4C36"/>
    <w:rsid w:val="005F54BF"/>
    <w:rsid w:val="005F563B"/>
    <w:rsid w:val="005F56D1"/>
    <w:rsid w:val="005F5A50"/>
    <w:rsid w:val="005F5D4A"/>
    <w:rsid w:val="005F6354"/>
    <w:rsid w:val="005F660F"/>
    <w:rsid w:val="005F690C"/>
    <w:rsid w:val="005F6E1E"/>
    <w:rsid w:val="005F6F90"/>
    <w:rsid w:val="005F7016"/>
    <w:rsid w:val="005F7760"/>
    <w:rsid w:val="005F791E"/>
    <w:rsid w:val="005F7C5A"/>
    <w:rsid w:val="006004FE"/>
    <w:rsid w:val="00600A1E"/>
    <w:rsid w:val="00600B5D"/>
    <w:rsid w:val="00601167"/>
    <w:rsid w:val="00602220"/>
    <w:rsid w:val="0060258A"/>
    <w:rsid w:val="006030E5"/>
    <w:rsid w:val="00603601"/>
    <w:rsid w:val="0060398F"/>
    <w:rsid w:val="00604163"/>
    <w:rsid w:val="00604209"/>
    <w:rsid w:val="006048E5"/>
    <w:rsid w:val="00604C17"/>
    <w:rsid w:val="00605770"/>
    <w:rsid w:val="00605CD6"/>
    <w:rsid w:val="00606005"/>
    <w:rsid w:val="00606237"/>
    <w:rsid w:val="006065B3"/>
    <w:rsid w:val="006065FF"/>
    <w:rsid w:val="006067BE"/>
    <w:rsid w:val="00606AD8"/>
    <w:rsid w:val="00606BCD"/>
    <w:rsid w:val="00606C09"/>
    <w:rsid w:val="00606E8B"/>
    <w:rsid w:val="00607327"/>
    <w:rsid w:val="0060742E"/>
    <w:rsid w:val="00607544"/>
    <w:rsid w:val="00607957"/>
    <w:rsid w:val="00607A50"/>
    <w:rsid w:val="00607E38"/>
    <w:rsid w:val="00607EDF"/>
    <w:rsid w:val="006101EB"/>
    <w:rsid w:val="0061134F"/>
    <w:rsid w:val="00611609"/>
    <w:rsid w:val="006117D5"/>
    <w:rsid w:val="00611A2B"/>
    <w:rsid w:val="00611CFB"/>
    <w:rsid w:val="00612C57"/>
    <w:rsid w:val="00613338"/>
    <w:rsid w:val="006137B2"/>
    <w:rsid w:val="00613E21"/>
    <w:rsid w:val="00613EF9"/>
    <w:rsid w:val="006147E1"/>
    <w:rsid w:val="00614A84"/>
    <w:rsid w:val="00614ED3"/>
    <w:rsid w:val="00614FAF"/>
    <w:rsid w:val="00615238"/>
    <w:rsid w:val="0061532D"/>
    <w:rsid w:val="006156E0"/>
    <w:rsid w:val="006164B5"/>
    <w:rsid w:val="006168F8"/>
    <w:rsid w:val="00616B48"/>
    <w:rsid w:val="00616D41"/>
    <w:rsid w:val="006175F9"/>
    <w:rsid w:val="00617B54"/>
    <w:rsid w:val="006205E6"/>
    <w:rsid w:val="00620AD3"/>
    <w:rsid w:val="00621774"/>
    <w:rsid w:val="006217D1"/>
    <w:rsid w:val="0062287D"/>
    <w:rsid w:val="006228DB"/>
    <w:rsid w:val="00623631"/>
    <w:rsid w:val="00623652"/>
    <w:rsid w:val="00623939"/>
    <w:rsid w:val="00623A79"/>
    <w:rsid w:val="0062422B"/>
    <w:rsid w:val="006242AA"/>
    <w:rsid w:val="0062478A"/>
    <w:rsid w:val="006248D6"/>
    <w:rsid w:val="00624F0E"/>
    <w:rsid w:val="00625147"/>
    <w:rsid w:val="00625252"/>
    <w:rsid w:val="0062564A"/>
    <w:rsid w:val="00625744"/>
    <w:rsid w:val="00625F73"/>
    <w:rsid w:val="00626927"/>
    <w:rsid w:val="00626C87"/>
    <w:rsid w:val="00626E67"/>
    <w:rsid w:val="006270CB"/>
    <w:rsid w:val="006273F0"/>
    <w:rsid w:val="00627D94"/>
    <w:rsid w:val="00627F4F"/>
    <w:rsid w:val="006308B0"/>
    <w:rsid w:val="00630A26"/>
    <w:rsid w:val="006313B4"/>
    <w:rsid w:val="0063142C"/>
    <w:rsid w:val="0063156F"/>
    <w:rsid w:val="00631712"/>
    <w:rsid w:val="00631908"/>
    <w:rsid w:val="00631B71"/>
    <w:rsid w:val="00631F40"/>
    <w:rsid w:val="00632603"/>
    <w:rsid w:val="00632ABC"/>
    <w:rsid w:val="00632DA0"/>
    <w:rsid w:val="00633A0F"/>
    <w:rsid w:val="00633F7D"/>
    <w:rsid w:val="00633FC2"/>
    <w:rsid w:val="00634090"/>
    <w:rsid w:val="00634654"/>
    <w:rsid w:val="006347A1"/>
    <w:rsid w:val="00634851"/>
    <w:rsid w:val="00634C7B"/>
    <w:rsid w:val="00635EE9"/>
    <w:rsid w:val="00635F93"/>
    <w:rsid w:val="00636396"/>
    <w:rsid w:val="00636A01"/>
    <w:rsid w:val="00636A5D"/>
    <w:rsid w:val="00636F46"/>
    <w:rsid w:val="00636F97"/>
    <w:rsid w:val="006370CE"/>
    <w:rsid w:val="00637697"/>
    <w:rsid w:val="00637755"/>
    <w:rsid w:val="00637B27"/>
    <w:rsid w:val="006400AA"/>
    <w:rsid w:val="006402B0"/>
    <w:rsid w:val="00640505"/>
    <w:rsid w:val="0064062B"/>
    <w:rsid w:val="00640986"/>
    <w:rsid w:val="00640D12"/>
    <w:rsid w:val="0064129C"/>
    <w:rsid w:val="00641558"/>
    <w:rsid w:val="0064193F"/>
    <w:rsid w:val="00641B64"/>
    <w:rsid w:val="00641D02"/>
    <w:rsid w:val="00641FDC"/>
    <w:rsid w:val="00642A68"/>
    <w:rsid w:val="00642C98"/>
    <w:rsid w:val="00643F9C"/>
    <w:rsid w:val="00643FED"/>
    <w:rsid w:val="00644124"/>
    <w:rsid w:val="006441E0"/>
    <w:rsid w:val="00644BCD"/>
    <w:rsid w:val="006453A5"/>
    <w:rsid w:val="0064587B"/>
    <w:rsid w:val="00645D99"/>
    <w:rsid w:val="00645E61"/>
    <w:rsid w:val="00645F19"/>
    <w:rsid w:val="0064607E"/>
    <w:rsid w:val="006463D5"/>
    <w:rsid w:val="00646BF5"/>
    <w:rsid w:val="00646C20"/>
    <w:rsid w:val="006501FC"/>
    <w:rsid w:val="006502CF"/>
    <w:rsid w:val="006505C5"/>
    <w:rsid w:val="00650A21"/>
    <w:rsid w:val="00650E45"/>
    <w:rsid w:val="00651C82"/>
    <w:rsid w:val="00652645"/>
    <w:rsid w:val="00652AFA"/>
    <w:rsid w:val="00653709"/>
    <w:rsid w:val="00653D37"/>
    <w:rsid w:val="00654060"/>
    <w:rsid w:val="006540E9"/>
    <w:rsid w:val="00654304"/>
    <w:rsid w:val="006546A3"/>
    <w:rsid w:val="0065484F"/>
    <w:rsid w:val="006557F1"/>
    <w:rsid w:val="00655BAD"/>
    <w:rsid w:val="00655BF6"/>
    <w:rsid w:val="00655E98"/>
    <w:rsid w:val="00656838"/>
    <w:rsid w:val="006568CA"/>
    <w:rsid w:val="00656C2F"/>
    <w:rsid w:val="00657011"/>
    <w:rsid w:val="006570FA"/>
    <w:rsid w:val="00657840"/>
    <w:rsid w:val="00657ADA"/>
    <w:rsid w:val="006609FD"/>
    <w:rsid w:val="00660CFA"/>
    <w:rsid w:val="00660DE7"/>
    <w:rsid w:val="00660E4F"/>
    <w:rsid w:val="00660F50"/>
    <w:rsid w:val="0066142E"/>
    <w:rsid w:val="006615BD"/>
    <w:rsid w:val="006621FD"/>
    <w:rsid w:val="006629A2"/>
    <w:rsid w:val="00662C3D"/>
    <w:rsid w:val="006630F5"/>
    <w:rsid w:val="0066314A"/>
    <w:rsid w:val="006635E6"/>
    <w:rsid w:val="006639AA"/>
    <w:rsid w:val="00663C6A"/>
    <w:rsid w:val="00663E81"/>
    <w:rsid w:val="0066405F"/>
    <w:rsid w:val="0066436E"/>
    <w:rsid w:val="00664504"/>
    <w:rsid w:val="006648B4"/>
    <w:rsid w:val="00664DA5"/>
    <w:rsid w:val="00665559"/>
    <w:rsid w:val="00665829"/>
    <w:rsid w:val="00665ADE"/>
    <w:rsid w:val="00665FC8"/>
    <w:rsid w:val="0066648F"/>
    <w:rsid w:val="006664E5"/>
    <w:rsid w:val="00666546"/>
    <w:rsid w:val="00666E15"/>
    <w:rsid w:val="0066717C"/>
    <w:rsid w:val="00667226"/>
    <w:rsid w:val="006679A2"/>
    <w:rsid w:val="00667F56"/>
    <w:rsid w:val="00670700"/>
    <w:rsid w:val="006707A4"/>
    <w:rsid w:val="00670965"/>
    <w:rsid w:val="00670AEA"/>
    <w:rsid w:val="00670C3C"/>
    <w:rsid w:val="00671410"/>
    <w:rsid w:val="0067182C"/>
    <w:rsid w:val="00671B1B"/>
    <w:rsid w:val="00671B88"/>
    <w:rsid w:val="00671D4E"/>
    <w:rsid w:val="00671F36"/>
    <w:rsid w:val="00672414"/>
    <w:rsid w:val="00672EAA"/>
    <w:rsid w:val="0067323D"/>
    <w:rsid w:val="00673464"/>
    <w:rsid w:val="00674560"/>
    <w:rsid w:val="0067460A"/>
    <w:rsid w:val="00674897"/>
    <w:rsid w:val="00674D7C"/>
    <w:rsid w:val="006756B3"/>
    <w:rsid w:val="006759E5"/>
    <w:rsid w:val="00675A94"/>
    <w:rsid w:val="00675B51"/>
    <w:rsid w:val="00675E34"/>
    <w:rsid w:val="00675FEC"/>
    <w:rsid w:val="0067612A"/>
    <w:rsid w:val="006761C3"/>
    <w:rsid w:val="00676321"/>
    <w:rsid w:val="0067644D"/>
    <w:rsid w:val="0067666A"/>
    <w:rsid w:val="00676724"/>
    <w:rsid w:val="00676B93"/>
    <w:rsid w:val="0067710E"/>
    <w:rsid w:val="00677277"/>
    <w:rsid w:val="006774DC"/>
    <w:rsid w:val="006775FD"/>
    <w:rsid w:val="00677782"/>
    <w:rsid w:val="00677B2B"/>
    <w:rsid w:val="00677E3C"/>
    <w:rsid w:val="00677EB4"/>
    <w:rsid w:val="00677FE1"/>
    <w:rsid w:val="00680614"/>
    <w:rsid w:val="00680AA4"/>
    <w:rsid w:val="00680B74"/>
    <w:rsid w:val="006811AF"/>
    <w:rsid w:val="006815BE"/>
    <w:rsid w:val="006816FD"/>
    <w:rsid w:val="00681781"/>
    <w:rsid w:val="00681A7E"/>
    <w:rsid w:val="006823AB"/>
    <w:rsid w:val="00682666"/>
    <w:rsid w:val="0068275D"/>
    <w:rsid w:val="00682CAD"/>
    <w:rsid w:val="006833FB"/>
    <w:rsid w:val="00683538"/>
    <w:rsid w:val="00683C69"/>
    <w:rsid w:val="00684445"/>
    <w:rsid w:val="006844DF"/>
    <w:rsid w:val="00684669"/>
    <w:rsid w:val="0068497B"/>
    <w:rsid w:val="00684C98"/>
    <w:rsid w:val="00685109"/>
    <w:rsid w:val="0068529A"/>
    <w:rsid w:val="006855A0"/>
    <w:rsid w:val="00685926"/>
    <w:rsid w:val="00685FB1"/>
    <w:rsid w:val="00686D2A"/>
    <w:rsid w:val="00686F75"/>
    <w:rsid w:val="00687652"/>
    <w:rsid w:val="00687A6F"/>
    <w:rsid w:val="00687AD7"/>
    <w:rsid w:val="006900A2"/>
    <w:rsid w:val="00690353"/>
    <w:rsid w:val="0069086F"/>
    <w:rsid w:val="00690A31"/>
    <w:rsid w:val="00690D55"/>
    <w:rsid w:val="006910D2"/>
    <w:rsid w:val="00691B44"/>
    <w:rsid w:val="006927A2"/>
    <w:rsid w:val="00693181"/>
    <w:rsid w:val="00693340"/>
    <w:rsid w:val="006935DA"/>
    <w:rsid w:val="006936A8"/>
    <w:rsid w:val="0069388F"/>
    <w:rsid w:val="00693B3A"/>
    <w:rsid w:val="0069494E"/>
    <w:rsid w:val="00694B65"/>
    <w:rsid w:val="00694E68"/>
    <w:rsid w:val="0069502F"/>
    <w:rsid w:val="006952D7"/>
    <w:rsid w:val="0069592E"/>
    <w:rsid w:val="0069594B"/>
    <w:rsid w:val="006962C9"/>
    <w:rsid w:val="00696E87"/>
    <w:rsid w:val="0069718F"/>
    <w:rsid w:val="006977F8"/>
    <w:rsid w:val="00697CA9"/>
    <w:rsid w:val="00697FBF"/>
    <w:rsid w:val="006A00BD"/>
    <w:rsid w:val="006A049E"/>
    <w:rsid w:val="006A087A"/>
    <w:rsid w:val="006A1012"/>
    <w:rsid w:val="006A1013"/>
    <w:rsid w:val="006A1037"/>
    <w:rsid w:val="006A1290"/>
    <w:rsid w:val="006A1366"/>
    <w:rsid w:val="006A1559"/>
    <w:rsid w:val="006A17EE"/>
    <w:rsid w:val="006A1990"/>
    <w:rsid w:val="006A1BCD"/>
    <w:rsid w:val="006A2128"/>
    <w:rsid w:val="006A255E"/>
    <w:rsid w:val="006A2F55"/>
    <w:rsid w:val="006A3892"/>
    <w:rsid w:val="006A3998"/>
    <w:rsid w:val="006A3A15"/>
    <w:rsid w:val="006A3B81"/>
    <w:rsid w:val="006A3D72"/>
    <w:rsid w:val="006A4686"/>
    <w:rsid w:val="006A488A"/>
    <w:rsid w:val="006A4F63"/>
    <w:rsid w:val="006A50A7"/>
    <w:rsid w:val="006A5E1F"/>
    <w:rsid w:val="006A5EB2"/>
    <w:rsid w:val="006A6082"/>
    <w:rsid w:val="006A60B8"/>
    <w:rsid w:val="006A660C"/>
    <w:rsid w:val="006A66E5"/>
    <w:rsid w:val="006A6A27"/>
    <w:rsid w:val="006A7153"/>
    <w:rsid w:val="006A7FFC"/>
    <w:rsid w:val="006B06DA"/>
    <w:rsid w:val="006B07ED"/>
    <w:rsid w:val="006B0AD7"/>
    <w:rsid w:val="006B0F1D"/>
    <w:rsid w:val="006B1145"/>
    <w:rsid w:val="006B13D4"/>
    <w:rsid w:val="006B13E5"/>
    <w:rsid w:val="006B164A"/>
    <w:rsid w:val="006B19D8"/>
    <w:rsid w:val="006B1F26"/>
    <w:rsid w:val="006B2667"/>
    <w:rsid w:val="006B2E7F"/>
    <w:rsid w:val="006B2F17"/>
    <w:rsid w:val="006B319D"/>
    <w:rsid w:val="006B3378"/>
    <w:rsid w:val="006B35AC"/>
    <w:rsid w:val="006B38C9"/>
    <w:rsid w:val="006B3CB7"/>
    <w:rsid w:val="006B3DB3"/>
    <w:rsid w:val="006B3E2F"/>
    <w:rsid w:val="006B4163"/>
    <w:rsid w:val="006B4C9C"/>
    <w:rsid w:val="006B551D"/>
    <w:rsid w:val="006B5949"/>
    <w:rsid w:val="006B64B1"/>
    <w:rsid w:val="006B6518"/>
    <w:rsid w:val="006B6C07"/>
    <w:rsid w:val="006B6CB5"/>
    <w:rsid w:val="006B6CEA"/>
    <w:rsid w:val="006B6E6C"/>
    <w:rsid w:val="006B748F"/>
    <w:rsid w:val="006B762A"/>
    <w:rsid w:val="006B7664"/>
    <w:rsid w:val="006B7869"/>
    <w:rsid w:val="006B79BD"/>
    <w:rsid w:val="006C0672"/>
    <w:rsid w:val="006C0964"/>
    <w:rsid w:val="006C0A28"/>
    <w:rsid w:val="006C0E26"/>
    <w:rsid w:val="006C11BE"/>
    <w:rsid w:val="006C155D"/>
    <w:rsid w:val="006C1720"/>
    <w:rsid w:val="006C1ACC"/>
    <w:rsid w:val="006C1EAE"/>
    <w:rsid w:val="006C2BD5"/>
    <w:rsid w:val="006C3196"/>
    <w:rsid w:val="006C31E8"/>
    <w:rsid w:val="006C3432"/>
    <w:rsid w:val="006C435A"/>
    <w:rsid w:val="006C45BB"/>
    <w:rsid w:val="006C4AE3"/>
    <w:rsid w:val="006C4D40"/>
    <w:rsid w:val="006C5052"/>
    <w:rsid w:val="006C5CBF"/>
    <w:rsid w:val="006C5CCB"/>
    <w:rsid w:val="006C613E"/>
    <w:rsid w:val="006C65FF"/>
    <w:rsid w:val="006C6929"/>
    <w:rsid w:val="006C692C"/>
    <w:rsid w:val="006C770E"/>
    <w:rsid w:val="006C7959"/>
    <w:rsid w:val="006C7A9F"/>
    <w:rsid w:val="006D00BA"/>
    <w:rsid w:val="006D0AAF"/>
    <w:rsid w:val="006D0D2B"/>
    <w:rsid w:val="006D0ECE"/>
    <w:rsid w:val="006D0F47"/>
    <w:rsid w:val="006D0FF6"/>
    <w:rsid w:val="006D17F2"/>
    <w:rsid w:val="006D1A39"/>
    <w:rsid w:val="006D2661"/>
    <w:rsid w:val="006D2CC7"/>
    <w:rsid w:val="006D39EF"/>
    <w:rsid w:val="006D3E41"/>
    <w:rsid w:val="006D4FA2"/>
    <w:rsid w:val="006D55D0"/>
    <w:rsid w:val="006D5653"/>
    <w:rsid w:val="006D6350"/>
    <w:rsid w:val="006D63FA"/>
    <w:rsid w:val="006D6480"/>
    <w:rsid w:val="006D66B3"/>
    <w:rsid w:val="006D7ADB"/>
    <w:rsid w:val="006D7BC4"/>
    <w:rsid w:val="006E002F"/>
    <w:rsid w:val="006E040C"/>
    <w:rsid w:val="006E08DA"/>
    <w:rsid w:val="006E09CB"/>
    <w:rsid w:val="006E12DA"/>
    <w:rsid w:val="006E16B5"/>
    <w:rsid w:val="006E1B96"/>
    <w:rsid w:val="006E2028"/>
    <w:rsid w:val="006E21E8"/>
    <w:rsid w:val="006E23AF"/>
    <w:rsid w:val="006E2DBA"/>
    <w:rsid w:val="006E34D2"/>
    <w:rsid w:val="006E3C32"/>
    <w:rsid w:val="006E4567"/>
    <w:rsid w:val="006E4724"/>
    <w:rsid w:val="006E47E9"/>
    <w:rsid w:val="006E4F61"/>
    <w:rsid w:val="006E605C"/>
    <w:rsid w:val="006E615F"/>
    <w:rsid w:val="006E6873"/>
    <w:rsid w:val="006E68A9"/>
    <w:rsid w:val="006E71D9"/>
    <w:rsid w:val="006E7424"/>
    <w:rsid w:val="006E74BC"/>
    <w:rsid w:val="006E756E"/>
    <w:rsid w:val="006E789C"/>
    <w:rsid w:val="006F0CAD"/>
    <w:rsid w:val="006F0FB6"/>
    <w:rsid w:val="006F100E"/>
    <w:rsid w:val="006F138F"/>
    <w:rsid w:val="006F1746"/>
    <w:rsid w:val="006F1F7E"/>
    <w:rsid w:val="006F2109"/>
    <w:rsid w:val="006F2173"/>
    <w:rsid w:val="006F265F"/>
    <w:rsid w:val="006F37A9"/>
    <w:rsid w:val="006F506E"/>
    <w:rsid w:val="006F55D2"/>
    <w:rsid w:val="006F6609"/>
    <w:rsid w:val="006F6B03"/>
    <w:rsid w:val="006F6D81"/>
    <w:rsid w:val="006F6EFF"/>
    <w:rsid w:val="006F6F21"/>
    <w:rsid w:val="006F6F48"/>
    <w:rsid w:val="006F6F77"/>
    <w:rsid w:val="006F737A"/>
    <w:rsid w:val="006F7BCB"/>
    <w:rsid w:val="007000CB"/>
    <w:rsid w:val="007003E1"/>
    <w:rsid w:val="00700839"/>
    <w:rsid w:val="007008EA"/>
    <w:rsid w:val="00700912"/>
    <w:rsid w:val="00700E61"/>
    <w:rsid w:val="00700E7A"/>
    <w:rsid w:val="00700FE9"/>
    <w:rsid w:val="007014DF"/>
    <w:rsid w:val="00701517"/>
    <w:rsid w:val="00701CB5"/>
    <w:rsid w:val="00701E09"/>
    <w:rsid w:val="00702023"/>
    <w:rsid w:val="0070323A"/>
    <w:rsid w:val="00703C48"/>
    <w:rsid w:val="00703DDF"/>
    <w:rsid w:val="00703F44"/>
    <w:rsid w:val="00704045"/>
    <w:rsid w:val="007044D5"/>
    <w:rsid w:val="007059C9"/>
    <w:rsid w:val="00705D67"/>
    <w:rsid w:val="00705F33"/>
    <w:rsid w:val="0070632E"/>
    <w:rsid w:val="00706531"/>
    <w:rsid w:val="00706708"/>
    <w:rsid w:val="007067D4"/>
    <w:rsid w:val="00707039"/>
    <w:rsid w:val="00707514"/>
    <w:rsid w:val="00707538"/>
    <w:rsid w:val="0071004F"/>
    <w:rsid w:val="0071072D"/>
    <w:rsid w:val="0071090B"/>
    <w:rsid w:val="007113B7"/>
    <w:rsid w:val="007114BC"/>
    <w:rsid w:val="00711892"/>
    <w:rsid w:val="00712342"/>
    <w:rsid w:val="00712C56"/>
    <w:rsid w:val="00712F83"/>
    <w:rsid w:val="007140AF"/>
    <w:rsid w:val="0071446A"/>
    <w:rsid w:val="007146F9"/>
    <w:rsid w:val="0071485E"/>
    <w:rsid w:val="00714DDB"/>
    <w:rsid w:val="00714F50"/>
    <w:rsid w:val="0071510C"/>
    <w:rsid w:val="007151C4"/>
    <w:rsid w:val="00716415"/>
    <w:rsid w:val="007172BA"/>
    <w:rsid w:val="00717811"/>
    <w:rsid w:val="00717B55"/>
    <w:rsid w:val="00717F81"/>
    <w:rsid w:val="007203CD"/>
    <w:rsid w:val="00720956"/>
    <w:rsid w:val="00720E3B"/>
    <w:rsid w:val="00720ECC"/>
    <w:rsid w:val="007213E9"/>
    <w:rsid w:val="00721F24"/>
    <w:rsid w:val="0072274D"/>
    <w:rsid w:val="00722980"/>
    <w:rsid w:val="0072304F"/>
    <w:rsid w:val="007239A2"/>
    <w:rsid w:val="00723E30"/>
    <w:rsid w:val="00724053"/>
    <w:rsid w:val="0072430F"/>
    <w:rsid w:val="007247CD"/>
    <w:rsid w:val="00724AAF"/>
    <w:rsid w:val="00724B98"/>
    <w:rsid w:val="00724E79"/>
    <w:rsid w:val="00726049"/>
    <w:rsid w:val="00726F62"/>
    <w:rsid w:val="0072750D"/>
    <w:rsid w:val="007278B6"/>
    <w:rsid w:val="00727DB9"/>
    <w:rsid w:val="007308B3"/>
    <w:rsid w:val="007311B3"/>
    <w:rsid w:val="00731D1B"/>
    <w:rsid w:val="00732276"/>
    <w:rsid w:val="00732846"/>
    <w:rsid w:val="007329F7"/>
    <w:rsid w:val="007337EA"/>
    <w:rsid w:val="0073380B"/>
    <w:rsid w:val="0073401F"/>
    <w:rsid w:val="00734367"/>
    <w:rsid w:val="007343F9"/>
    <w:rsid w:val="00734542"/>
    <w:rsid w:val="007349C8"/>
    <w:rsid w:val="00734DD3"/>
    <w:rsid w:val="007356A3"/>
    <w:rsid w:val="0073575C"/>
    <w:rsid w:val="007357D1"/>
    <w:rsid w:val="0073595F"/>
    <w:rsid w:val="00735AD0"/>
    <w:rsid w:val="00735E26"/>
    <w:rsid w:val="0073653A"/>
    <w:rsid w:val="00736886"/>
    <w:rsid w:val="007369EE"/>
    <w:rsid w:val="00736CEE"/>
    <w:rsid w:val="00736F24"/>
    <w:rsid w:val="0073786F"/>
    <w:rsid w:val="007378FB"/>
    <w:rsid w:val="00737EA7"/>
    <w:rsid w:val="00740002"/>
    <w:rsid w:val="00740244"/>
    <w:rsid w:val="00740A9C"/>
    <w:rsid w:val="0074104A"/>
    <w:rsid w:val="00741579"/>
    <w:rsid w:val="0074169D"/>
    <w:rsid w:val="00742580"/>
    <w:rsid w:val="007427D3"/>
    <w:rsid w:val="00742B42"/>
    <w:rsid w:val="00742EAA"/>
    <w:rsid w:val="00743059"/>
    <w:rsid w:val="00743694"/>
    <w:rsid w:val="00744040"/>
    <w:rsid w:val="0074438C"/>
    <w:rsid w:val="00744836"/>
    <w:rsid w:val="00744A4A"/>
    <w:rsid w:val="0074544A"/>
    <w:rsid w:val="00745555"/>
    <w:rsid w:val="00745594"/>
    <w:rsid w:val="0074561B"/>
    <w:rsid w:val="0074590A"/>
    <w:rsid w:val="00745E84"/>
    <w:rsid w:val="00745EB9"/>
    <w:rsid w:val="0074625D"/>
    <w:rsid w:val="007465DB"/>
    <w:rsid w:val="007466FB"/>
    <w:rsid w:val="00746A42"/>
    <w:rsid w:val="00746D11"/>
    <w:rsid w:val="00746D49"/>
    <w:rsid w:val="00746E4E"/>
    <w:rsid w:val="007477DA"/>
    <w:rsid w:val="00747947"/>
    <w:rsid w:val="00747964"/>
    <w:rsid w:val="00747B0D"/>
    <w:rsid w:val="00747B70"/>
    <w:rsid w:val="0075009C"/>
    <w:rsid w:val="00750596"/>
    <w:rsid w:val="007507A8"/>
    <w:rsid w:val="007507AD"/>
    <w:rsid w:val="0075111A"/>
    <w:rsid w:val="00752758"/>
    <w:rsid w:val="007534C5"/>
    <w:rsid w:val="007539D0"/>
    <w:rsid w:val="00753AC9"/>
    <w:rsid w:val="00753F8E"/>
    <w:rsid w:val="00754188"/>
    <w:rsid w:val="007545DC"/>
    <w:rsid w:val="00754662"/>
    <w:rsid w:val="00754919"/>
    <w:rsid w:val="00754BE8"/>
    <w:rsid w:val="00754C02"/>
    <w:rsid w:val="00754FBD"/>
    <w:rsid w:val="00755047"/>
    <w:rsid w:val="00755391"/>
    <w:rsid w:val="00755AEE"/>
    <w:rsid w:val="00755C78"/>
    <w:rsid w:val="00756051"/>
    <w:rsid w:val="007560E0"/>
    <w:rsid w:val="007561C0"/>
    <w:rsid w:val="0075624D"/>
    <w:rsid w:val="007568FB"/>
    <w:rsid w:val="00756AF4"/>
    <w:rsid w:val="00756C7F"/>
    <w:rsid w:val="00757789"/>
    <w:rsid w:val="00757EAD"/>
    <w:rsid w:val="00760294"/>
    <w:rsid w:val="007608A4"/>
    <w:rsid w:val="007617FE"/>
    <w:rsid w:val="007618DD"/>
    <w:rsid w:val="00761A52"/>
    <w:rsid w:val="00761BBF"/>
    <w:rsid w:val="00761CC5"/>
    <w:rsid w:val="00761DE8"/>
    <w:rsid w:val="00761F75"/>
    <w:rsid w:val="00761F9F"/>
    <w:rsid w:val="007629FB"/>
    <w:rsid w:val="00762E3A"/>
    <w:rsid w:val="00763544"/>
    <w:rsid w:val="0076358B"/>
    <w:rsid w:val="007635A6"/>
    <w:rsid w:val="00763BC0"/>
    <w:rsid w:val="00763BD4"/>
    <w:rsid w:val="0076480B"/>
    <w:rsid w:val="00764990"/>
    <w:rsid w:val="0076503D"/>
    <w:rsid w:val="00765140"/>
    <w:rsid w:val="0076555C"/>
    <w:rsid w:val="00765B07"/>
    <w:rsid w:val="00766293"/>
    <w:rsid w:val="00766561"/>
    <w:rsid w:val="007668EC"/>
    <w:rsid w:val="00766E91"/>
    <w:rsid w:val="00766ED2"/>
    <w:rsid w:val="00767604"/>
    <w:rsid w:val="00767A10"/>
    <w:rsid w:val="007702CB"/>
    <w:rsid w:val="0077038B"/>
    <w:rsid w:val="007715B3"/>
    <w:rsid w:val="0077160D"/>
    <w:rsid w:val="007720D4"/>
    <w:rsid w:val="00772955"/>
    <w:rsid w:val="00773CBA"/>
    <w:rsid w:val="00773E71"/>
    <w:rsid w:val="0077417B"/>
    <w:rsid w:val="0077449D"/>
    <w:rsid w:val="007746A7"/>
    <w:rsid w:val="00774B97"/>
    <w:rsid w:val="00774BC3"/>
    <w:rsid w:val="00774C6C"/>
    <w:rsid w:val="007752A1"/>
    <w:rsid w:val="0077554E"/>
    <w:rsid w:val="00775F86"/>
    <w:rsid w:val="007762E6"/>
    <w:rsid w:val="00776496"/>
    <w:rsid w:val="00776C8D"/>
    <w:rsid w:val="00777157"/>
    <w:rsid w:val="007773C6"/>
    <w:rsid w:val="007775BE"/>
    <w:rsid w:val="0077769A"/>
    <w:rsid w:val="00777C86"/>
    <w:rsid w:val="00780114"/>
    <w:rsid w:val="00780658"/>
    <w:rsid w:val="00780E1F"/>
    <w:rsid w:val="00780F27"/>
    <w:rsid w:val="00781054"/>
    <w:rsid w:val="00781058"/>
    <w:rsid w:val="00781A4C"/>
    <w:rsid w:val="00781BBD"/>
    <w:rsid w:val="0078209C"/>
    <w:rsid w:val="007824AB"/>
    <w:rsid w:val="00782AB1"/>
    <w:rsid w:val="00782BFA"/>
    <w:rsid w:val="00782E66"/>
    <w:rsid w:val="007835A7"/>
    <w:rsid w:val="007835AC"/>
    <w:rsid w:val="0078368D"/>
    <w:rsid w:val="007840A3"/>
    <w:rsid w:val="007848A9"/>
    <w:rsid w:val="00784BD0"/>
    <w:rsid w:val="0078512A"/>
    <w:rsid w:val="007852DB"/>
    <w:rsid w:val="0078548E"/>
    <w:rsid w:val="007857E3"/>
    <w:rsid w:val="00785EA8"/>
    <w:rsid w:val="00785F2D"/>
    <w:rsid w:val="00785F8F"/>
    <w:rsid w:val="007868E1"/>
    <w:rsid w:val="00786BD6"/>
    <w:rsid w:val="00786D29"/>
    <w:rsid w:val="00787468"/>
    <w:rsid w:val="007879AA"/>
    <w:rsid w:val="007905C7"/>
    <w:rsid w:val="00790CAC"/>
    <w:rsid w:val="00791238"/>
    <w:rsid w:val="007918E1"/>
    <w:rsid w:val="00791CF5"/>
    <w:rsid w:val="0079201D"/>
    <w:rsid w:val="00792953"/>
    <w:rsid w:val="007936B8"/>
    <w:rsid w:val="0079411F"/>
    <w:rsid w:val="00794AB0"/>
    <w:rsid w:val="00795438"/>
    <w:rsid w:val="00795511"/>
    <w:rsid w:val="007959A9"/>
    <w:rsid w:val="00795B6F"/>
    <w:rsid w:val="007966DB"/>
    <w:rsid w:val="0079677E"/>
    <w:rsid w:val="007975C6"/>
    <w:rsid w:val="00797699"/>
    <w:rsid w:val="007979B3"/>
    <w:rsid w:val="00797AC7"/>
    <w:rsid w:val="00797AD6"/>
    <w:rsid w:val="00797AEF"/>
    <w:rsid w:val="00797B0E"/>
    <w:rsid w:val="00797D66"/>
    <w:rsid w:val="007A00F7"/>
    <w:rsid w:val="007A05B1"/>
    <w:rsid w:val="007A0A0C"/>
    <w:rsid w:val="007A0B6A"/>
    <w:rsid w:val="007A0C74"/>
    <w:rsid w:val="007A0E1D"/>
    <w:rsid w:val="007A186E"/>
    <w:rsid w:val="007A1A2F"/>
    <w:rsid w:val="007A263E"/>
    <w:rsid w:val="007A274E"/>
    <w:rsid w:val="007A298E"/>
    <w:rsid w:val="007A2CE6"/>
    <w:rsid w:val="007A3619"/>
    <w:rsid w:val="007A37BF"/>
    <w:rsid w:val="007A3C0F"/>
    <w:rsid w:val="007A46BC"/>
    <w:rsid w:val="007A4DFF"/>
    <w:rsid w:val="007A4EBA"/>
    <w:rsid w:val="007A5DC2"/>
    <w:rsid w:val="007A5F40"/>
    <w:rsid w:val="007A6456"/>
    <w:rsid w:val="007A6F3E"/>
    <w:rsid w:val="007A7A2B"/>
    <w:rsid w:val="007A7A2E"/>
    <w:rsid w:val="007A7AEF"/>
    <w:rsid w:val="007B0681"/>
    <w:rsid w:val="007B06F4"/>
    <w:rsid w:val="007B1226"/>
    <w:rsid w:val="007B1586"/>
    <w:rsid w:val="007B161F"/>
    <w:rsid w:val="007B1AC5"/>
    <w:rsid w:val="007B225C"/>
    <w:rsid w:val="007B2CF3"/>
    <w:rsid w:val="007B2F82"/>
    <w:rsid w:val="007B35D6"/>
    <w:rsid w:val="007B37AB"/>
    <w:rsid w:val="007B3A0F"/>
    <w:rsid w:val="007B3A99"/>
    <w:rsid w:val="007B3CC7"/>
    <w:rsid w:val="007B3FE8"/>
    <w:rsid w:val="007B41E7"/>
    <w:rsid w:val="007B4B36"/>
    <w:rsid w:val="007B5772"/>
    <w:rsid w:val="007B594F"/>
    <w:rsid w:val="007B6AE8"/>
    <w:rsid w:val="007B7817"/>
    <w:rsid w:val="007B788F"/>
    <w:rsid w:val="007B7B41"/>
    <w:rsid w:val="007B7B4E"/>
    <w:rsid w:val="007B7E8B"/>
    <w:rsid w:val="007C0115"/>
    <w:rsid w:val="007C0DD9"/>
    <w:rsid w:val="007C23E2"/>
    <w:rsid w:val="007C2469"/>
    <w:rsid w:val="007C2808"/>
    <w:rsid w:val="007C2BB7"/>
    <w:rsid w:val="007C2C04"/>
    <w:rsid w:val="007C2D4A"/>
    <w:rsid w:val="007C3277"/>
    <w:rsid w:val="007C329A"/>
    <w:rsid w:val="007C3315"/>
    <w:rsid w:val="007C34B7"/>
    <w:rsid w:val="007C35AB"/>
    <w:rsid w:val="007C381E"/>
    <w:rsid w:val="007C408A"/>
    <w:rsid w:val="007C4512"/>
    <w:rsid w:val="007C46D6"/>
    <w:rsid w:val="007C476D"/>
    <w:rsid w:val="007C4E99"/>
    <w:rsid w:val="007C566C"/>
    <w:rsid w:val="007C5B10"/>
    <w:rsid w:val="007C5CB5"/>
    <w:rsid w:val="007C5F66"/>
    <w:rsid w:val="007C720A"/>
    <w:rsid w:val="007C74A1"/>
    <w:rsid w:val="007D016D"/>
    <w:rsid w:val="007D07E5"/>
    <w:rsid w:val="007D08E1"/>
    <w:rsid w:val="007D08E9"/>
    <w:rsid w:val="007D17C9"/>
    <w:rsid w:val="007D2744"/>
    <w:rsid w:val="007D2A4F"/>
    <w:rsid w:val="007D2E80"/>
    <w:rsid w:val="007D2EBB"/>
    <w:rsid w:val="007D3396"/>
    <w:rsid w:val="007D3909"/>
    <w:rsid w:val="007D44A9"/>
    <w:rsid w:val="007D4AE7"/>
    <w:rsid w:val="007D4E91"/>
    <w:rsid w:val="007D600D"/>
    <w:rsid w:val="007D648C"/>
    <w:rsid w:val="007D64E9"/>
    <w:rsid w:val="007D6C86"/>
    <w:rsid w:val="007D6CDE"/>
    <w:rsid w:val="007D7236"/>
    <w:rsid w:val="007D7F33"/>
    <w:rsid w:val="007E0D0C"/>
    <w:rsid w:val="007E0D2B"/>
    <w:rsid w:val="007E0D6A"/>
    <w:rsid w:val="007E156D"/>
    <w:rsid w:val="007E1F3B"/>
    <w:rsid w:val="007E20DC"/>
    <w:rsid w:val="007E29B1"/>
    <w:rsid w:val="007E2BCC"/>
    <w:rsid w:val="007E368B"/>
    <w:rsid w:val="007E38C3"/>
    <w:rsid w:val="007E3A2E"/>
    <w:rsid w:val="007E3B6C"/>
    <w:rsid w:val="007E3C11"/>
    <w:rsid w:val="007E475A"/>
    <w:rsid w:val="007E4B24"/>
    <w:rsid w:val="007E4FAE"/>
    <w:rsid w:val="007E5472"/>
    <w:rsid w:val="007E57E4"/>
    <w:rsid w:val="007E5CBE"/>
    <w:rsid w:val="007E68C3"/>
    <w:rsid w:val="007E6CBB"/>
    <w:rsid w:val="007E7146"/>
    <w:rsid w:val="007E7168"/>
    <w:rsid w:val="007E7229"/>
    <w:rsid w:val="007E7266"/>
    <w:rsid w:val="007E73F5"/>
    <w:rsid w:val="007E749E"/>
    <w:rsid w:val="007E7869"/>
    <w:rsid w:val="007E7C5A"/>
    <w:rsid w:val="007F003C"/>
    <w:rsid w:val="007F0C2E"/>
    <w:rsid w:val="007F0FCB"/>
    <w:rsid w:val="007F1040"/>
    <w:rsid w:val="007F1266"/>
    <w:rsid w:val="007F1383"/>
    <w:rsid w:val="007F1A3B"/>
    <w:rsid w:val="007F24DA"/>
    <w:rsid w:val="007F26B7"/>
    <w:rsid w:val="007F33FA"/>
    <w:rsid w:val="007F34C4"/>
    <w:rsid w:val="007F451B"/>
    <w:rsid w:val="007F4F3D"/>
    <w:rsid w:val="007F513F"/>
    <w:rsid w:val="007F520A"/>
    <w:rsid w:val="007F53C1"/>
    <w:rsid w:val="007F55F4"/>
    <w:rsid w:val="007F5FAF"/>
    <w:rsid w:val="007F643F"/>
    <w:rsid w:val="007F68E8"/>
    <w:rsid w:val="007F6A3A"/>
    <w:rsid w:val="007F72F5"/>
    <w:rsid w:val="007F782B"/>
    <w:rsid w:val="007F7A51"/>
    <w:rsid w:val="007F7A81"/>
    <w:rsid w:val="0080026A"/>
    <w:rsid w:val="008005B0"/>
    <w:rsid w:val="00801820"/>
    <w:rsid w:val="00801E9F"/>
    <w:rsid w:val="00802007"/>
    <w:rsid w:val="00802C0D"/>
    <w:rsid w:val="0080333E"/>
    <w:rsid w:val="00803513"/>
    <w:rsid w:val="00804E06"/>
    <w:rsid w:val="008050EC"/>
    <w:rsid w:val="00805684"/>
    <w:rsid w:val="008056AD"/>
    <w:rsid w:val="00805CA5"/>
    <w:rsid w:val="008060D0"/>
    <w:rsid w:val="0080707B"/>
    <w:rsid w:val="0080741C"/>
    <w:rsid w:val="0080747B"/>
    <w:rsid w:val="00807538"/>
    <w:rsid w:val="00810042"/>
    <w:rsid w:val="0081012B"/>
    <w:rsid w:val="0081040F"/>
    <w:rsid w:val="008106D0"/>
    <w:rsid w:val="00810A28"/>
    <w:rsid w:val="00810A35"/>
    <w:rsid w:val="00810B34"/>
    <w:rsid w:val="00810DC9"/>
    <w:rsid w:val="008114C3"/>
    <w:rsid w:val="00811965"/>
    <w:rsid w:val="00811AF3"/>
    <w:rsid w:val="00811E36"/>
    <w:rsid w:val="00811E9F"/>
    <w:rsid w:val="00811FAA"/>
    <w:rsid w:val="0081296C"/>
    <w:rsid w:val="00812E05"/>
    <w:rsid w:val="00812F5B"/>
    <w:rsid w:val="00813117"/>
    <w:rsid w:val="00813461"/>
    <w:rsid w:val="00813535"/>
    <w:rsid w:val="0081396A"/>
    <w:rsid w:val="00813E94"/>
    <w:rsid w:val="0081409F"/>
    <w:rsid w:val="0081519E"/>
    <w:rsid w:val="008154AE"/>
    <w:rsid w:val="00815784"/>
    <w:rsid w:val="008157F5"/>
    <w:rsid w:val="00815ADB"/>
    <w:rsid w:val="00815D62"/>
    <w:rsid w:val="00816171"/>
    <w:rsid w:val="00816263"/>
    <w:rsid w:val="00816576"/>
    <w:rsid w:val="00816E7A"/>
    <w:rsid w:val="0081731B"/>
    <w:rsid w:val="0081739E"/>
    <w:rsid w:val="00817671"/>
    <w:rsid w:val="008176CC"/>
    <w:rsid w:val="008177D2"/>
    <w:rsid w:val="008178DC"/>
    <w:rsid w:val="00817BB7"/>
    <w:rsid w:val="00820086"/>
    <w:rsid w:val="00820570"/>
    <w:rsid w:val="00820734"/>
    <w:rsid w:val="00820FB3"/>
    <w:rsid w:val="008212E5"/>
    <w:rsid w:val="00821701"/>
    <w:rsid w:val="00821789"/>
    <w:rsid w:val="008217BB"/>
    <w:rsid w:val="00821C09"/>
    <w:rsid w:val="00821CB9"/>
    <w:rsid w:val="00821D5C"/>
    <w:rsid w:val="00821FB9"/>
    <w:rsid w:val="00822054"/>
    <w:rsid w:val="00822366"/>
    <w:rsid w:val="00822A44"/>
    <w:rsid w:val="00822C0E"/>
    <w:rsid w:val="00822D44"/>
    <w:rsid w:val="00823091"/>
    <w:rsid w:val="00823205"/>
    <w:rsid w:val="008235F4"/>
    <w:rsid w:val="00823635"/>
    <w:rsid w:val="0082379F"/>
    <w:rsid w:val="00823B9F"/>
    <w:rsid w:val="0082426E"/>
    <w:rsid w:val="008250D6"/>
    <w:rsid w:val="00825281"/>
    <w:rsid w:val="0082533F"/>
    <w:rsid w:val="0082582B"/>
    <w:rsid w:val="00826379"/>
    <w:rsid w:val="00826395"/>
    <w:rsid w:val="00826487"/>
    <w:rsid w:val="0082658B"/>
    <w:rsid w:val="0082680B"/>
    <w:rsid w:val="00826C8B"/>
    <w:rsid w:val="00826CB6"/>
    <w:rsid w:val="00826CD2"/>
    <w:rsid w:val="00826E42"/>
    <w:rsid w:val="00827011"/>
    <w:rsid w:val="008275A1"/>
    <w:rsid w:val="00827667"/>
    <w:rsid w:val="008276DB"/>
    <w:rsid w:val="00827855"/>
    <w:rsid w:val="00827C36"/>
    <w:rsid w:val="00827C9B"/>
    <w:rsid w:val="00827E57"/>
    <w:rsid w:val="00830695"/>
    <w:rsid w:val="008307B3"/>
    <w:rsid w:val="00830A28"/>
    <w:rsid w:val="00830FC3"/>
    <w:rsid w:val="0083102B"/>
    <w:rsid w:val="0083184F"/>
    <w:rsid w:val="00831A55"/>
    <w:rsid w:val="00831A6F"/>
    <w:rsid w:val="00832292"/>
    <w:rsid w:val="0083281D"/>
    <w:rsid w:val="00832CF2"/>
    <w:rsid w:val="008332EB"/>
    <w:rsid w:val="008333DC"/>
    <w:rsid w:val="00833E14"/>
    <w:rsid w:val="008351B7"/>
    <w:rsid w:val="008354F8"/>
    <w:rsid w:val="00835B54"/>
    <w:rsid w:val="00836054"/>
    <w:rsid w:val="0083623D"/>
    <w:rsid w:val="008362DB"/>
    <w:rsid w:val="00836743"/>
    <w:rsid w:val="00836C40"/>
    <w:rsid w:val="00836CC2"/>
    <w:rsid w:val="00836D18"/>
    <w:rsid w:val="00836EE4"/>
    <w:rsid w:val="008370A1"/>
    <w:rsid w:val="00837409"/>
    <w:rsid w:val="008377D8"/>
    <w:rsid w:val="00837893"/>
    <w:rsid w:val="0083792B"/>
    <w:rsid w:val="008403C0"/>
    <w:rsid w:val="008406A1"/>
    <w:rsid w:val="00842CD9"/>
    <w:rsid w:val="00842F9C"/>
    <w:rsid w:val="008430A7"/>
    <w:rsid w:val="00843461"/>
    <w:rsid w:val="008435EE"/>
    <w:rsid w:val="0084375E"/>
    <w:rsid w:val="00843CDE"/>
    <w:rsid w:val="00843E66"/>
    <w:rsid w:val="00844189"/>
    <w:rsid w:val="0084428D"/>
    <w:rsid w:val="008446D1"/>
    <w:rsid w:val="00844945"/>
    <w:rsid w:val="00844CE8"/>
    <w:rsid w:val="00844FF4"/>
    <w:rsid w:val="0084506D"/>
    <w:rsid w:val="00845483"/>
    <w:rsid w:val="00845593"/>
    <w:rsid w:val="0084584A"/>
    <w:rsid w:val="008458E2"/>
    <w:rsid w:val="008469D7"/>
    <w:rsid w:val="00847966"/>
    <w:rsid w:val="00847E75"/>
    <w:rsid w:val="00847E86"/>
    <w:rsid w:val="00847F25"/>
    <w:rsid w:val="00847FE1"/>
    <w:rsid w:val="00850520"/>
    <w:rsid w:val="008509E3"/>
    <w:rsid w:val="00850A66"/>
    <w:rsid w:val="00850D06"/>
    <w:rsid w:val="0085107D"/>
    <w:rsid w:val="00852297"/>
    <w:rsid w:val="0085257F"/>
    <w:rsid w:val="00852ACE"/>
    <w:rsid w:val="00852EB5"/>
    <w:rsid w:val="008534A5"/>
    <w:rsid w:val="00853C3E"/>
    <w:rsid w:val="00854480"/>
    <w:rsid w:val="00854D50"/>
    <w:rsid w:val="0085505E"/>
    <w:rsid w:val="00855465"/>
    <w:rsid w:val="00855581"/>
    <w:rsid w:val="00855CB5"/>
    <w:rsid w:val="00855F05"/>
    <w:rsid w:val="00857143"/>
    <w:rsid w:val="008600FA"/>
    <w:rsid w:val="00860373"/>
    <w:rsid w:val="0086082B"/>
    <w:rsid w:val="008613ED"/>
    <w:rsid w:val="00862138"/>
    <w:rsid w:val="00862E42"/>
    <w:rsid w:val="00864689"/>
    <w:rsid w:val="00864700"/>
    <w:rsid w:val="0086474C"/>
    <w:rsid w:val="00864A8B"/>
    <w:rsid w:val="00864BE0"/>
    <w:rsid w:val="00864F9F"/>
    <w:rsid w:val="0086521D"/>
    <w:rsid w:val="008652C3"/>
    <w:rsid w:val="0086586A"/>
    <w:rsid w:val="00865922"/>
    <w:rsid w:val="00865B8D"/>
    <w:rsid w:val="00866332"/>
    <w:rsid w:val="0086649D"/>
    <w:rsid w:val="0086665B"/>
    <w:rsid w:val="0086672F"/>
    <w:rsid w:val="00866872"/>
    <w:rsid w:val="00866BFE"/>
    <w:rsid w:val="00866DED"/>
    <w:rsid w:val="008675F4"/>
    <w:rsid w:val="008679BD"/>
    <w:rsid w:val="00867B3E"/>
    <w:rsid w:val="00867CC2"/>
    <w:rsid w:val="00867E42"/>
    <w:rsid w:val="00867FDF"/>
    <w:rsid w:val="008701D2"/>
    <w:rsid w:val="008701E6"/>
    <w:rsid w:val="00870479"/>
    <w:rsid w:val="008704C6"/>
    <w:rsid w:val="0087064E"/>
    <w:rsid w:val="008715A8"/>
    <w:rsid w:val="00872A56"/>
    <w:rsid w:val="00872B57"/>
    <w:rsid w:val="00873159"/>
    <w:rsid w:val="008731F0"/>
    <w:rsid w:val="0087322A"/>
    <w:rsid w:val="00873D73"/>
    <w:rsid w:val="00873EC8"/>
    <w:rsid w:val="008746D9"/>
    <w:rsid w:val="0087480D"/>
    <w:rsid w:val="00875238"/>
    <w:rsid w:val="008754DA"/>
    <w:rsid w:val="00877003"/>
    <w:rsid w:val="00877294"/>
    <w:rsid w:val="00877D19"/>
    <w:rsid w:val="008802AC"/>
    <w:rsid w:val="008804CA"/>
    <w:rsid w:val="00880626"/>
    <w:rsid w:val="00880C07"/>
    <w:rsid w:val="00881ACD"/>
    <w:rsid w:val="00882912"/>
    <w:rsid w:val="00882BA6"/>
    <w:rsid w:val="00882CCE"/>
    <w:rsid w:val="00883184"/>
    <w:rsid w:val="008833A8"/>
    <w:rsid w:val="00883990"/>
    <w:rsid w:val="008839AC"/>
    <w:rsid w:val="00883A55"/>
    <w:rsid w:val="00883F3E"/>
    <w:rsid w:val="008848DA"/>
    <w:rsid w:val="00884CCC"/>
    <w:rsid w:val="00884D9F"/>
    <w:rsid w:val="00885051"/>
    <w:rsid w:val="0088532F"/>
    <w:rsid w:val="00885653"/>
    <w:rsid w:val="0088574C"/>
    <w:rsid w:val="00885D3B"/>
    <w:rsid w:val="00885E9A"/>
    <w:rsid w:val="008866F1"/>
    <w:rsid w:val="008869DD"/>
    <w:rsid w:val="00886F95"/>
    <w:rsid w:val="008879FA"/>
    <w:rsid w:val="00887CB2"/>
    <w:rsid w:val="00890163"/>
    <w:rsid w:val="00890B0E"/>
    <w:rsid w:val="00890C1C"/>
    <w:rsid w:val="00890EA5"/>
    <w:rsid w:val="00890F75"/>
    <w:rsid w:val="008911E8"/>
    <w:rsid w:val="008916EF"/>
    <w:rsid w:val="00891B72"/>
    <w:rsid w:val="0089208D"/>
    <w:rsid w:val="00892650"/>
    <w:rsid w:val="00892CCC"/>
    <w:rsid w:val="00892D38"/>
    <w:rsid w:val="00893B38"/>
    <w:rsid w:val="00893F2C"/>
    <w:rsid w:val="00893F8A"/>
    <w:rsid w:val="008942D4"/>
    <w:rsid w:val="00894DEB"/>
    <w:rsid w:val="0089512F"/>
    <w:rsid w:val="00895E7B"/>
    <w:rsid w:val="008961AC"/>
    <w:rsid w:val="00896565"/>
    <w:rsid w:val="00896781"/>
    <w:rsid w:val="008976A8"/>
    <w:rsid w:val="008976E3"/>
    <w:rsid w:val="00897ACD"/>
    <w:rsid w:val="00897B24"/>
    <w:rsid w:val="008A10D9"/>
    <w:rsid w:val="008A1484"/>
    <w:rsid w:val="008A1D8E"/>
    <w:rsid w:val="008A29C5"/>
    <w:rsid w:val="008A2A6A"/>
    <w:rsid w:val="008A2B27"/>
    <w:rsid w:val="008A2D86"/>
    <w:rsid w:val="008A3311"/>
    <w:rsid w:val="008A33E3"/>
    <w:rsid w:val="008A3E96"/>
    <w:rsid w:val="008A4247"/>
    <w:rsid w:val="008A44F5"/>
    <w:rsid w:val="008A4B93"/>
    <w:rsid w:val="008A4D2B"/>
    <w:rsid w:val="008A5B2A"/>
    <w:rsid w:val="008A602A"/>
    <w:rsid w:val="008A60F3"/>
    <w:rsid w:val="008A64FA"/>
    <w:rsid w:val="008A6753"/>
    <w:rsid w:val="008A695F"/>
    <w:rsid w:val="008A6D1E"/>
    <w:rsid w:val="008A6D4C"/>
    <w:rsid w:val="008A7213"/>
    <w:rsid w:val="008A78E5"/>
    <w:rsid w:val="008A7FB7"/>
    <w:rsid w:val="008B031C"/>
    <w:rsid w:val="008B0B67"/>
    <w:rsid w:val="008B0D86"/>
    <w:rsid w:val="008B0EFB"/>
    <w:rsid w:val="008B10B5"/>
    <w:rsid w:val="008B1679"/>
    <w:rsid w:val="008B179E"/>
    <w:rsid w:val="008B1931"/>
    <w:rsid w:val="008B2412"/>
    <w:rsid w:val="008B2A80"/>
    <w:rsid w:val="008B2B36"/>
    <w:rsid w:val="008B35B7"/>
    <w:rsid w:val="008B36CB"/>
    <w:rsid w:val="008B388E"/>
    <w:rsid w:val="008B3969"/>
    <w:rsid w:val="008B3B74"/>
    <w:rsid w:val="008B3D06"/>
    <w:rsid w:val="008B4B67"/>
    <w:rsid w:val="008B4D2F"/>
    <w:rsid w:val="008B5390"/>
    <w:rsid w:val="008B5777"/>
    <w:rsid w:val="008B5A47"/>
    <w:rsid w:val="008B6364"/>
    <w:rsid w:val="008B70B4"/>
    <w:rsid w:val="008B74A7"/>
    <w:rsid w:val="008B74DB"/>
    <w:rsid w:val="008B759C"/>
    <w:rsid w:val="008B7676"/>
    <w:rsid w:val="008C0332"/>
    <w:rsid w:val="008C075F"/>
    <w:rsid w:val="008C0B2B"/>
    <w:rsid w:val="008C1386"/>
    <w:rsid w:val="008C1434"/>
    <w:rsid w:val="008C18D9"/>
    <w:rsid w:val="008C1E3C"/>
    <w:rsid w:val="008C28C1"/>
    <w:rsid w:val="008C2AD9"/>
    <w:rsid w:val="008C4AED"/>
    <w:rsid w:val="008C4BFF"/>
    <w:rsid w:val="008C4F00"/>
    <w:rsid w:val="008C4FA2"/>
    <w:rsid w:val="008C5269"/>
    <w:rsid w:val="008C5861"/>
    <w:rsid w:val="008C5B0F"/>
    <w:rsid w:val="008C5F91"/>
    <w:rsid w:val="008C60D3"/>
    <w:rsid w:val="008C6DF6"/>
    <w:rsid w:val="008C6F29"/>
    <w:rsid w:val="008C7062"/>
    <w:rsid w:val="008C75AD"/>
    <w:rsid w:val="008C79C4"/>
    <w:rsid w:val="008C7E5F"/>
    <w:rsid w:val="008D00AF"/>
    <w:rsid w:val="008D014A"/>
    <w:rsid w:val="008D09EC"/>
    <w:rsid w:val="008D0AB4"/>
    <w:rsid w:val="008D0B67"/>
    <w:rsid w:val="008D0DB9"/>
    <w:rsid w:val="008D11B2"/>
    <w:rsid w:val="008D146A"/>
    <w:rsid w:val="008D1A2E"/>
    <w:rsid w:val="008D1C05"/>
    <w:rsid w:val="008D2164"/>
    <w:rsid w:val="008D35C6"/>
    <w:rsid w:val="008D3737"/>
    <w:rsid w:val="008D37E8"/>
    <w:rsid w:val="008D3AF0"/>
    <w:rsid w:val="008D418C"/>
    <w:rsid w:val="008D4427"/>
    <w:rsid w:val="008D450D"/>
    <w:rsid w:val="008D4B31"/>
    <w:rsid w:val="008D4B57"/>
    <w:rsid w:val="008D5195"/>
    <w:rsid w:val="008D5AD9"/>
    <w:rsid w:val="008D6308"/>
    <w:rsid w:val="008D6DE2"/>
    <w:rsid w:val="008D7025"/>
    <w:rsid w:val="008D713A"/>
    <w:rsid w:val="008D7285"/>
    <w:rsid w:val="008D7544"/>
    <w:rsid w:val="008D7606"/>
    <w:rsid w:val="008D76C4"/>
    <w:rsid w:val="008E020A"/>
    <w:rsid w:val="008E065C"/>
    <w:rsid w:val="008E0A36"/>
    <w:rsid w:val="008E133F"/>
    <w:rsid w:val="008E13E2"/>
    <w:rsid w:val="008E17D0"/>
    <w:rsid w:val="008E17E8"/>
    <w:rsid w:val="008E1999"/>
    <w:rsid w:val="008E1D0D"/>
    <w:rsid w:val="008E1D77"/>
    <w:rsid w:val="008E1FD9"/>
    <w:rsid w:val="008E2267"/>
    <w:rsid w:val="008E281E"/>
    <w:rsid w:val="008E2C61"/>
    <w:rsid w:val="008E39F8"/>
    <w:rsid w:val="008E3B82"/>
    <w:rsid w:val="008E4166"/>
    <w:rsid w:val="008E4317"/>
    <w:rsid w:val="008E46F5"/>
    <w:rsid w:val="008E481E"/>
    <w:rsid w:val="008E4F66"/>
    <w:rsid w:val="008E53A1"/>
    <w:rsid w:val="008E5AB2"/>
    <w:rsid w:val="008E6512"/>
    <w:rsid w:val="008E654D"/>
    <w:rsid w:val="008E685F"/>
    <w:rsid w:val="008E7106"/>
    <w:rsid w:val="008E784F"/>
    <w:rsid w:val="008E7948"/>
    <w:rsid w:val="008F054B"/>
    <w:rsid w:val="008F0A05"/>
    <w:rsid w:val="008F0B8E"/>
    <w:rsid w:val="008F1473"/>
    <w:rsid w:val="008F1CDC"/>
    <w:rsid w:val="008F22DC"/>
    <w:rsid w:val="008F2323"/>
    <w:rsid w:val="008F2419"/>
    <w:rsid w:val="008F33AA"/>
    <w:rsid w:val="008F36CA"/>
    <w:rsid w:val="008F37FC"/>
    <w:rsid w:val="008F3FBC"/>
    <w:rsid w:val="008F45FE"/>
    <w:rsid w:val="008F4658"/>
    <w:rsid w:val="008F468E"/>
    <w:rsid w:val="008F53AC"/>
    <w:rsid w:val="008F543B"/>
    <w:rsid w:val="008F59BF"/>
    <w:rsid w:val="008F6326"/>
    <w:rsid w:val="008F68A1"/>
    <w:rsid w:val="00900028"/>
    <w:rsid w:val="00900107"/>
    <w:rsid w:val="00900AAA"/>
    <w:rsid w:val="00900C5F"/>
    <w:rsid w:val="00901681"/>
    <w:rsid w:val="00901826"/>
    <w:rsid w:val="00902019"/>
    <w:rsid w:val="009020B3"/>
    <w:rsid w:val="0090216C"/>
    <w:rsid w:val="00902838"/>
    <w:rsid w:val="00902BFE"/>
    <w:rsid w:val="009031B4"/>
    <w:rsid w:val="00903391"/>
    <w:rsid w:val="00903B13"/>
    <w:rsid w:val="00903B99"/>
    <w:rsid w:val="00903DA5"/>
    <w:rsid w:val="00904274"/>
    <w:rsid w:val="00904276"/>
    <w:rsid w:val="009042A4"/>
    <w:rsid w:val="00904313"/>
    <w:rsid w:val="009044A6"/>
    <w:rsid w:val="0090503C"/>
    <w:rsid w:val="00905138"/>
    <w:rsid w:val="0090517C"/>
    <w:rsid w:val="009052D6"/>
    <w:rsid w:val="009053F1"/>
    <w:rsid w:val="009054C0"/>
    <w:rsid w:val="009055DA"/>
    <w:rsid w:val="00905C4E"/>
    <w:rsid w:val="00906BBA"/>
    <w:rsid w:val="00906CDF"/>
    <w:rsid w:val="00906D06"/>
    <w:rsid w:val="00906DBE"/>
    <w:rsid w:val="0090721B"/>
    <w:rsid w:val="0090746C"/>
    <w:rsid w:val="009074BB"/>
    <w:rsid w:val="009074C7"/>
    <w:rsid w:val="0090769A"/>
    <w:rsid w:val="009079D6"/>
    <w:rsid w:val="00910231"/>
    <w:rsid w:val="0091078D"/>
    <w:rsid w:val="0091085B"/>
    <w:rsid w:val="00910BF4"/>
    <w:rsid w:val="00910CCF"/>
    <w:rsid w:val="0091132B"/>
    <w:rsid w:val="009113AB"/>
    <w:rsid w:val="00911632"/>
    <w:rsid w:val="00911EEF"/>
    <w:rsid w:val="00911FEE"/>
    <w:rsid w:val="009121B4"/>
    <w:rsid w:val="009128DB"/>
    <w:rsid w:val="00912A22"/>
    <w:rsid w:val="00912D68"/>
    <w:rsid w:val="00912DE5"/>
    <w:rsid w:val="00912F48"/>
    <w:rsid w:val="0091334D"/>
    <w:rsid w:val="00913470"/>
    <w:rsid w:val="00913984"/>
    <w:rsid w:val="009139EE"/>
    <w:rsid w:val="00913B18"/>
    <w:rsid w:val="00913D34"/>
    <w:rsid w:val="00913EF8"/>
    <w:rsid w:val="00914067"/>
    <w:rsid w:val="0091409B"/>
    <w:rsid w:val="00914993"/>
    <w:rsid w:val="00914A55"/>
    <w:rsid w:val="00914EB4"/>
    <w:rsid w:val="0091506E"/>
    <w:rsid w:val="00915448"/>
    <w:rsid w:val="00915881"/>
    <w:rsid w:val="00915937"/>
    <w:rsid w:val="00915F24"/>
    <w:rsid w:val="009161EC"/>
    <w:rsid w:val="009162CB"/>
    <w:rsid w:val="00916527"/>
    <w:rsid w:val="00916784"/>
    <w:rsid w:val="0091687F"/>
    <w:rsid w:val="009168D0"/>
    <w:rsid w:val="0092032F"/>
    <w:rsid w:val="00920447"/>
    <w:rsid w:val="00920929"/>
    <w:rsid w:val="00920F1B"/>
    <w:rsid w:val="0092103C"/>
    <w:rsid w:val="0092173F"/>
    <w:rsid w:val="00921C32"/>
    <w:rsid w:val="00921EE9"/>
    <w:rsid w:val="00922187"/>
    <w:rsid w:val="00922192"/>
    <w:rsid w:val="009221FF"/>
    <w:rsid w:val="00922801"/>
    <w:rsid w:val="00922C59"/>
    <w:rsid w:val="00922ED6"/>
    <w:rsid w:val="00923084"/>
    <w:rsid w:val="00923324"/>
    <w:rsid w:val="0092340E"/>
    <w:rsid w:val="009234AF"/>
    <w:rsid w:val="00923D48"/>
    <w:rsid w:val="00923E84"/>
    <w:rsid w:val="00923FC0"/>
    <w:rsid w:val="00924051"/>
    <w:rsid w:val="00924454"/>
    <w:rsid w:val="00924502"/>
    <w:rsid w:val="00924630"/>
    <w:rsid w:val="00924D53"/>
    <w:rsid w:val="00925455"/>
    <w:rsid w:val="00925794"/>
    <w:rsid w:val="00925C8A"/>
    <w:rsid w:val="00925E64"/>
    <w:rsid w:val="00926377"/>
    <w:rsid w:val="00927E77"/>
    <w:rsid w:val="00927EF5"/>
    <w:rsid w:val="0093022D"/>
    <w:rsid w:val="00930262"/>
    <w:rsid w:val="0093034D"/>
    <w:rsid w:val="0093048C"/>
    <w:rsid w:val="0093062A"/>
    <w:rsid w:val="009309EA"/>
    <w:rsid w:val="00930EDF"/>
    <w:rsid w:val="00931465"/>
    <w:rsid w:val="009317AA"/>
    <w:rsid w:val="00931807"/>
    <w:rsid w:val="00931821"/>
    <w:rsid w:val="0093204A"/>
    <w:rsid w:val="0093293C"/>
    <w:rsid w:val="00932CCF"/>
    <w:rsid w:val="00932F24"/>
    <w:rsid w:val="0093308B"/>
    <w:rsid w:val="009335A1"/>
    <w:rsid w:val="00933621"/>
    <w:rsid w:val="00933CCC"/>
    <w:rsid w:val="0093448F"/>
    <w:rsid w:val="00934A43"/>
    <w:rsid w:val="00934F31"/>
    <w:rsid w:val="009356E4"/>
    <w:rsid w:val="009358C4"/>
    <w:rsid w:val="009358D4"/>
    <w:rsid w:val="0093592B"/>
    <w:rsid w:val="00935A3B"/>
    <w:rsid w:val="0093699D"/>
    <w:rsid w:val="00937078"/>
    <w:rsid w:val="0093719B"/>
    <w:rsid w:val="0093769F"/>
    <w:rsid w:val="00937DF3"/>
    <w:rsid w:val="00940139"/>
    <w:rsid w:val="00940BB5"/>
    <w:rsid w:val="00940BDF"/>
    <w:rsid w:val="00941679"/>
    <w:rsid w:val="00941E65"/>
    <w:rsid w:val="009426AF"/>
    <w:rsid w:val="00942744"/>
    <w:rsid w:val="00942A17"/>
    <w:rsid w:val="00942C58"/>
    <w:rsid w:val="00942C68"/>
    <w:rsid w:val="00942CBC"/>
    <w:rsid w:val="00942D40"/>
    <w:rsid w:val="00942DEB"/>
    <w:rsid w:val="009431C9"/>
    <w:rsid w:val="00943A40"/>
    <w:rsid w:val="00943F89"/>
    <w:rsid w:val="0094420F"/>
    <w:rsid w:val="009442F0"/>
    <w:rsid w:val="00944980"/>
    <w:rsid w:val="00944D57"/>
    <w:rsid w:val="009450A1"/>
    <w:rsid w:val="0094526F"/>
    <w:rsid w:val="009452C0"/>
    <w:rsid w:val="009452D3"/>
    <w:rsid w:val="00945358"/>
    <w:rsid w:val="00945605"/>
    <w:rsid w:val="00945855"/>
    <w:rsid w:val="00945D2C"/>
    <w:rsid w:val="00945FB4"/>
    <w:rsid w:val="0094601A"/>
    <w:rsid w:val="009467A7"/>
    <w:rsid w:val="009469E5"/>
    <w:rsid w:val="00946A17"/>
    <w:rsid w:val="00946DCD"/>
    <w:rsid w:val="00947C03"/>
    <w:rsid w:val="00947CD5"/>
    <w:rsid w:val="00947CF4"/>
    <w:rsid w:val="0095033E"/>
    <w:rsid w:val="009509E4"/>
    <w:rsid w:val="00951227"/>
    <w:rsid w:val="00951354"/>
    <w:rsid w:val="009515A8"/>
    <w:rsid w:val="00951AE3"/>
    <w:rsid w:val="00951B53"/>
    <w:rsid w:val="00951D4A"/>
    <w:rsid w:val="0095278B"/>
    <w:rsid w:val="00952B0F"/>
    <w:rsid w:val="00952EFB"/>
    <w:rsid w:val="0095373F"/>
    <w:rsid w:val="00953827"/>
    <w:rsid w:val="0095412B"/>
    <w:rsid w:val="00954148"/>
    <w:rsid w:val="00954323"/>
    <w:rsid w:val="009552E4"/>
    <w:rsid w:val="0095566E"/>
    <w:rsid w:val="00955F3E"/>
    <w:rsid w:val="00956354"/>
    <w:rsid w:val="00956369"/>
    <w:rsid w:val="00956468"/>
    <w:rsid w:val="009566BA"/>
    <w:rsid w:val="00956C36"/>
    <w:rsid w:val="009570DE"/>
    <w:rsid w:val="0095721B"/>
    <w:rsid w:val="00957497"/>
    <w:rsid w:val="00957636"/>
    <w:rsid w:val="009579C5"/>
    <w:rsid w:val="00957A45"/>
    <w:rsid w:val="00957D5A"/>
    <w:rsid w:val="00957DF2"/>
    <w:rsid w:val="00957E7A"/>
    <w:rsid w:val="009600FD"/>
    <w:rsid w:val="00960380"/>
    <w:rsid w:val="009603E7"/>
    <w:rsid w:val="00960635"/>
    <w:rsid w:val="00960648"/>
    <w:rsid w:val="0096075B"/>
    <w:rsid w:val="00960B36"/>
    <w:rsid w:val="00960CDE"/>
    <w:rsid w:val="00960DF9"/>
    <w:rsid w:val="00961578"/>
    <w:rsid w:val="0096160B"/>
    <w:rsid w:val="00961BC0"/>
    <w:rsid w:val="009620A3"/>
    <w:rsid w:val="009622E7"/>
    <w:rsid w:val="00962957"/>
    <w:rsid w:val="00962A2E"/>
    <w:rsid w:val="00962B13"/>
    <w:rsid w:val="00962E74"/>
    <w:rsid w:val="00962F9B"/>
    <w:rsid w:val="009631C3"/>
    <w:rsid w:val="0096351E"/>
    <w:rsid w:val="00964CC8"/>
    <w:rsid w:val="00964F65"/>
    <w:rsid w:val="00965394"/>
    <w:rsid w:val="00965454"/>
    <w:rsid w:val="009658AA"/>
    <w:rsid w:val="00965ECC"/>
    <w:rsid w:val="00966669"/>
    <w:rsid w:val="00966694"/>
    <w:rsid w:val="0096685F"/>
    <w:rsid w:val="0096686A"/>
    <w:rsid w:val="00966C01"/>
    <w:rsid w:val="00966EA2"/>
    <w:rsid w:val="009673F4"/>
    <w:rsid w:val="009675D5"/>
    <w:rsid w:val="009677FD"/>
    <w:rsid w:val="009679C9"/>
    <w:rsid w:val="00967AB0"/>
    <w:rsid w:val="00967D54"/>
    <w:rsid w:val="00967F97"/>
    <w:rsid w:val="00970003"/>
    <w:rsid w:val="009702A9"/>
    <w:rsid w:val="009706E5"/>
    <w:rsid w:val="009709CE"/>
    <w:rsid w:val="00970FBB"/>
    <w:rsid w:val="00971392"/>
    <w:rsid w:val="00971478"/>
    <w:rsid w:val="00971C91"/>
    <w:rsid w:val="00972432"/>
    <w:rsid w:val="00972B9F"/>
    <w:rsid w:val="00972F59"/>
    <w:rsid w:val="00972F72"/>
    <w:rsid w:val="00973050"/>
    <w:rsid w:val="0097323A"/>
    <w:rsid w:val="00973514"/>
    <w:rsid w:val="00973525"/>
    <w:rsid w:val="009744E5"/>
    <w:rsid w:val="009748E5"/>
    <w:rsid w:val="00974A6A"/>
    <w:rsid w:val="00974B6C"/>
    <w:rsid w:val="00974E86"/>
    <w:rsid w:val="0097553C"/>
    <w:rsid w:val="00975D2F"/>
    <w:rsid w:val="009763EC"/>
    <w:rsid w:val="00977068"/>
    <w:rsid w:val="00977D82"/>
    <w:rsid w:val="0098008C"/>
    <w:rsid w:val="009800C5"/>
    <w:rsid w:val="00980411"/>
    <w:rsid w:val="00980788"/>
    <w:rsid w:val="00980CB3"/>
    <w:rsid w:val="00981326"/>
    <w:rsid w:val="00981C36"/>
    <w:rsid w:val="00981DF0"/>
    <w:rsid w:val="0098211A"/>
    <w:rsid w:val="00982B5D"/>
    <w:rsid w:val="00982E2F"/>
    <w:rsid w:val="009832EE"/>
    <w:rsid w:val="0098356C"/>
    <w:rsid w:val="00983EEA"/>
    <w:rsid w:val="00983F93"/>
    <w:rsid w:val="009841AD"/>
    <w:rsid w:val="009846A9"/>
    <w:rsid w:val="0098517B"/>
    <w:rsid w:val="0098518D"/>
    <w:rsid w:val="00985585"/>
    <w:rsid w:val="00985CAF"/>
    <w:rsid w:val="0098611C"/>
    <w:rsid w:val="00986179"/>
    <w:rsid w:val="00986395"/>
    <w:rsid w:val="009863D0"/>
    <w:rsid w:val="0098652B"/>
    <w:rsid w:val="00986BD6"/>
    <w:rsid w:val="009873A8"/>
    <w:rsid w:val="00987FE6"/>
    <w:rsid w:val="00990027"/>
    <w:rsid w:val="00990630"/>
    <w:rsid w:val="00990763"/>
    <w:rsid w:val="00990871"/>
    <w:rsid w:val="00990BA4"/>
    <w:rsid w:val="00990D5B"/>
    <w:rsid w:val="00991583"/>
    <w:rsid w:val="00991608"/>
    <w:rsid w:val="00991D00"/>
    <w:rsid w:val="00991DF6"/>
    <w:rsid w:val="00991E8D"/>
    <w:rsid w:val="009922AE"/>
    <w:rsid w:val="009924F7"/>
    <w:rsid w:val="009928FC"/>
    <w:rsid w:val="00993F0E"/>
    <w:rsid w:val="00994347"/>
    <w:rsid w:val="00994571"/>
    <w:rsid w:val="00994848"/>
    <w:rsid w:val="009950F1"/>
    <w:rsid w:val="009954E1"/>
    <w:rsid w:val="0099554C"/>
    <w:rsid w:val="0099573A"/>
    <w:rsid w:val="00995B5E"/>
    <w:rsid w:val="00996FBD"/>
    <w:rsid w:val="00997EC7"/>
    <w:rsid w:val="009A0388"/>
    <w:rsid w:val="009A0808"/>
    <w:rsid w:val="009A080C"/>
    <w:rsid w:val="009A0A76"/>
    <w:rsid w:val="009A0C20"/>
    <w:rsid w:val="009A10CD"/>
    <w:rsid w:val="009A1133"/>
    <w:rsid w:val="009A1364"/>
    <w:rsid w:val="009A17A5"/>
    <w:rsid w:val="009A1AEC"/>
    <w:rsid w:val="009A1BB4"/>
    <w:rsid w:val="009A2E2A"/>
    <w:rsid w:val="009A349E"/>
    <w:rsid w:val="009A3C9E"/>
    <w:rsid w:val="009A3CD4"/>
    <w:rsid w:val="009A4946"/>
    <w:rsid w:val="009A506B"/>
    <w:rsid w:val="009A5D90"/>
    <w:rsid w:val="009A6520"/>
    <w:rsid w:val="009A664E"/>
    <w:rsid w:val="009A6C99"/>
    <w:rsid w:val="009A7993"/>
    <w:rsid w:val="009A7CE6"/>
    <w:rsid w:val="009B0027"/>
    <w:rsid w:val="009B077A"/>
    <w:rsid w:val="009B0910"/>
    <w:rsid w:val="009B0C47"/>
    <w:rsid w:val="009B0F7E"/>
    <w:rsid w:val="009B10A2"/>
    <w:rsid w:val="009B12CA"/>
    <w:rsid w:val="009B1342"/>
    <w:rsid w:val="009B1833"/>
    <w:rsid w:val="009B1B2C"/>
    <w:rsid w:val="009B272E"/>
    <w:rsid w:val="009B281F"/>
    <w:rsid w:val="009B29E0"/>
    <w:rsid w:val="009B2C12"/>
    <w:rsid w:val="009B2E2C"/>
    <w:rsid w:val="009B3312"/>
    <w:rsid w:val="009B3478"/>
    <w:rsid w:val="009B39B1"/>
    <w:rsid w:val="009B3E4B"/>
    <w:rsid w:val="009B42B5"/>
    <w:rsid w:val="009B43EB"/>
    <w:rsid w:val="009B4451"/>
    <w:rsid w:val="009B446A"/>
    <w:rsid w:val="009B4756"/>
    <w:rsid w:val="009B498C"/>
    <w:rsid w:val="009B4F3E"/>
    <w:rsid w:val="009B4F72"/>
    <w:rsid w:val="009B5135"/>
    <w:rsid w:val="009B5610"/>
    <w:rsid w:val="009B5C55"/>
    <w:rsid w:val="009B5C6D"/>
    <w:rsid w:val="009B5CBE"/>
    <w:rsid w:val="009B5DFA"/>
    <w:rsid w:val="009B6057"/>
    <w:rsid w:val="009B661D"/>
    <w:rsid w:val="009B6BC0"/>
    <w:rsid w:val="009B6C56"/>
    <w:rsid w:val="009B7600"/>
    <w:rsid w:val="009B7959"/>
    <w:rsid w:val="009B79A7"/>
    <w:rsid w:val="009B7A4B"/>
    <w:rsid w:val="009B7BAA"/>
    <w:rsid w:val="009C0904"/>
    <w:rsid w:val="009C0B34"/>
    <w:rsid w:val="009C0BDB"/>
    <w:rsid w:val="009C1FFD"/>
    <w:rsid w:val="009C26D5"/>
    <w:rsid w:val="009C2CC4"/>
    <w:rsid w:val="009C2E06"/>
    <w:rsid w:val="009C3036"/>
    <w:rsid w:val="009C3141"/>
    <w:rsid w:val="009C38F3"/>
    <w:rsid w:val="009C392C"/>
    <w:rsid w:val="009C3C8A"/>
    <w:rsid w:val="009C3F20"/>
    <w:rsid w:val="009C3F4D"/>
    <w:rsid w:val="009C498A"/>
    <w:rsid w:val="009C4BF2"/>
    <w:rsid w:val="009C4C2C"/>
    <w:rsid w:val="009C4D50"/>
    <w:rsid w:val="009C5582"/>
    <w:rsid w:val="009C5E5A"/>
    <w:rsid w:val="009C6478"/>
    <w:rsid w:val="009C7063"/>
    <w:rsid w:val="009C7341"/>
    <w:rsid w:val="009C7678"/>
    <w:rsid w:val="009C795D"/>
    <w:rsid w:val="009C7C0F"/>
    <w:rsid w:val="009D0125"/>
    <w:rsid w:val="009D0479"/>
    <w:rsid w:val="009D0503"/>
    <w:rsid w:val="009D0567"/>
    <w:rsid w:val="009D06E2"/>
    <w:rsid w:val="009D0EFB"/>
    <w:rsid w:val="009D10C9"/>
    <w:rsid w:val="009D17A2"/>
    <w:rsid w:val="009D2250"/>
    <w:rsid w:val="009D2AEF"/>
    <w:rsid w:val="009D2B30"/>
    <w:rsid w:val="009D3BEF"/>
    <w:rsid w:val="009D3E8A"/>
    <w:rsid w:val="009D4061"/>
    <w:rsid w:val="009D4917"/>
    <w:rsid w:val="009D4A17"/>
    <w:rsid w:val="009D4ADE"/>
    <w:rsid w:val="009D4BF8"/>
    <w:rsid w:val="009D4DA7"/>
    <w:rsid w:val="009D556E"/>
    <w:rsid w:val="009D58E8"/>
    <w:rsid w:val="009D5DFD"/>
    <w:rsid w:val="009D5F30"/>
    <w:rsid w:val="009D64A9"/>
    <w:rsid w:val="009D6EE6"/>
    <w:rsid w:val="009D77B7"/>
    <w:rsid w:val="009D7B99"/>
    <w:rsid w:val="009D7E9D"/>
    <w:rsid w:val="009E01BC"/>
    <w:rsid w:val="009E0262"/>
    <w:rsid w:val="009E0610"/>
    <w:rsid w:val="009E0795"/>
    <w:rsid w:val="009E0951"/>
    <w:rsid w:val="009E17E9"/>
    <w:rsid w:val="009E22DE"/>
    <w:rsid w:val="009E2A96"/>
    <w:rsid w:val="009E2DB7"/>
    <w:rsid w:val="009E3415"/>
    <w:rsid w:val="009E46BA"/>
    <w:rsid w:val="009E4812"/>
    <w:rsid w:val="009E4AA6"/>
    <w:rsid w:val="009E4F5A"/>
    <w:rsid w:val="009E52A8"/>
    <w:rsid w:val="009E53A8"/>
    <w:rsid w:val="009E560E"/>
    <w:rsid w:val="009E56B5"/>
    <w:rsid w:val="009E5709"/>
    <w:rsid w:val="009E62BE"/>
    <w:rsid w:val="009E638D"/>
    <w:rsid w:val="009E6C0E"/>
    <w:rsid w:val="009E7354"/>
    <w:rsid w:val="009E76B9"/>
    <w:rsid w:val="009E7D06"/>
    <w:rsid w:val="009F00AA"/>
    <w:rsid w:val="009F01E0"/>
    <w:rsid w:val="009F05C5"/>
    <w:rsid w:val="009F0BBE"/>
    <w:rsid w:val="009F0E4B"/>
    <w:rsid w:val="009F13A3"/>
    <w:rsid w:val="009F147D"/>
    <w:rsid w:val="009F175F"/>
    <w:rsid w:val="009F1D2C"/>
    <w:rsid w:val="009F2315"/>
    <w:rsid w:val="009F245C"/>
    <w:rsid w:val="009F31F1"/>
    <w:rsid w:val="009F337C"/>
    <w:rsid w:val="009F3541"/>
    <w:rsid w:val="009F35EB"/>
    <w:rsid w:val="009F3E7E"/>
    <w:rsid w:val="009F41C2"/>
    <w:rsid w:val="009F42ED"/>
    <w:rsid w:val="009F434A"/>
    <w:rsid w:val="009F588D"/>
    <w:rsid w:val="009F5CBC"/>
    <w:rsid w:val="009F6A30"/>
    <w:rsid w:val="009F6A90"/>
    <w:rsid w:val="009F74E4"/>
    <w:rsid w:val="009F76AF"/>
    <w:rsid w:val="009F7775"/>
    <w:rsid w:val="009F7F73"/>
    <w:rsid w:val="00A0003E"/>
    <w:rsid w:val="00A0013D"/>
    <w:rsid w:val="00A0019F"/>
    <w:rsid w:val="00A00842"/>
    <w:rsid w:val="00A00FCE"/>
    <w:rsid w:val="00A0109D"/>
    <w:rsid w:val="00A010DA"/>
    <w:rsid w:val="00A01ACE"/>
    <w:rsid w:val="00A02578"/>
    <w:rsid w:val="00A0257D"/>
    <w:rsid w:val="00A03961"/>
    <w:rsid w:val="00A04768"/>
    <w:rsid w:val="00A04DDA"/>
    <w:rsid w:val="00A04EC3"/>
    <w:rsid w:val="00A05721"/>
    <w:rsid w:val="00A058A8"/>
    <w:rsid w:val="00A0590F"/>
    <w:rsid w:val="00A05C39"/>
    <w:rsid w:val="00A05CAE"/>
    <w:rsid w:val="00A05D09"/>
    <w:rsid w:val="00A0601A"/>
    <w:rsid w:val="00A063DC"/>
    <w:rsid w:val="00A0667A"/>
    <w:rsid w:val="00A06BA7"/>
    <w:rsid w:val="00A103B8"/>
    <w:rsid w:val="00A10716"/>
    <w:rsid w:val="00A10C0E"/>
    <w:rsid w:val="00A11337"/>
    <w:rsid w:val="00A11384"/>
    <w:rsid w:val="00A1138C"/>
    <w:rsid w:val="00A11720"/>
    <w:rsid w:val="00A118DF"/>
    <w:rsid w:val="00A11981"/>
    <w:rsid w:val="00A12081"/>
    <w:rsid w:val="00A12250"/>
    <w:rsid w:val="00A124A5"/>
    <w:rsid w:val="00A129DA"/>
    <w:rsid w:val="00A13109"/>
    <w:rsid w:val="00A1372C"/>
    <w:rsid w:val="00A13AB4"/>
    <w:rsid w:val="00A13ACB"/>
    <w:rsid w:val="00A13AD9"/>
    <w:rsid w:val="00A14263"/>
    <w:rsid w:val="00A14462"/>
    <w:rsid w:val="00A14B69"/>
    <w:rsid w:val="00A14DBC"/>
    <w:rsid w:val="00A15427"/>
    <w:rsid w:val="00A15433"/>
    <w:rsid w:val="00A154C4"/>
    <w:rsid w:val="00A15BEB"/>
    <w:rsid w:val="00A161E1"/>
    <w:rsid w:val="00A161F2"/>
    <w:rsid w:val="00A164E0"/>
    <w:rsid w:val="00A1682E"/>
    <w:rsid w:val="00A16A9C"/>
    <w:rsid w:val="00A16AAC"/>
    <w:rsid w:val="00A16F95"/>
    <w:rsid w:val="00A174CA"/>
    <w:rsid w:val="00A179C4"/>
    <w:rsid w:val="00A17C0C"/>
    <w:rsid w:val="00A17D5A"/>
    <w:rsid w:val="00A20258"/>
    <w:rsid w:val="00A20585"/>
    <w:rsid w:val="00A20591"/>
    <w:rsid w:val="00A20C84"/>
    <w:rsid w:val="00A20FDF"/>
    <w:rsid w:val="00A21251"/>
    <w:rsid w:val="00A219C2"/>
    <w:rsid w:val="00A21D1C"/>
    <w:rsid w:val="00A21FA7"/>
    <w:rsid w:val="00A2208D"/>
    <w:rsid w:val="00A222D6"/>
    <w:rsid w:val="00A22E9E"/>
    <w:rsid w:val="00A233A5"/>
    <w:rsid w:val="00A23676"/>
    <w:rsid w:val="00A23824"/>
    <w:rsid w:val="00A23A78"/>
    <w:rsid w:val="00A242C7"/>
    <w:rsid w:val="00A2443C"/>
    <w:rsid w:val="00A244E1"/>
    <w:rsid w:val="00A24C01"/>
    <w:rsid w:val="00A24C04"/>
    <w:rsid w:val="00A25420"/>
    <w:rsid w:val="00A26035"/>
    <w:rsid w:val="00A270D7"/>
    <w:rsid w:val="00A27238"/>
    <w:rsid w:val="00A272F3"/>
    <w:rsid w:val="00A273EA"/>
    <w:rsid w:val="00A27F73"/>
    <w:rsid w:val="00A30D9C"/>
    <w:rsid w:val="00A30DC6"/>
    <w:rsid w:val="00A31838"/>
    <w:rsid w:val="00A318A9"/>
    <w:rsid w:val="00A31ACA"/>
    <w:rsid w:val="00A32345"/>
    <w:rsid w:val="00A323EA"/>
    <w:rsid w:val="00A326A0"/>
    <w:rsid w:val="00A32755"/>
    <w:rsid w:val="00A33135"/>
    <w:rsid w:val="00A33751"/>
    <w:rsid w:val="00A33F94"/>
    <w:rsid w:val="00A34B46"/>
    <w:rsid w:val="00A34EBF"/>
    <w:rsid w:val="00A354A1"/>
    <w:rsid w:val="00A3583B"/>
    <w:rsid w:val="00A36664"/>
    <w:rsid w:val="00A376E7"/>
    <w:rsid w:val="00A37B3C"/>
    <w:rsid w:val="00A37D86"/>
    <w:rsid w:val="00A37F05"/>
    <w:rsid w:val="00A4083B"/>
    <w:rsid w:val="00A40EE7"/>
    <w:rsid w:val="00A40FCC"/>
    <w:rsid w:val="00A4180E"/>
    <w:rsid w:val="00A41AB0"/>
    <w:rsid w:val="00A41B8E"/>
    <w:rsid w:val="00A41D12"/>
    <w:rsid w:val="00A42334"/>
    <w:rsid w:val="00A42780"/>
    <w:rsid w:val="00A42B1E"/>
    <w:rsid w:val="00A42C05"/>
    <w:rsid w:val="00A43060"/>
    <w:rsid w:val="00A432CB"/>
    <w:rsid w:val="00A43758"/>
    <w:rsid w:val="00A438FF"/>
    <w:rsid w:val="00A43CCF"/>
    <w:rsid w:val="00A43E74"/>
    <w:rsid w:val="00A44049"/>
    <w:rsid w:val="00A44344"/>
    <w:rsid w:val="00A444DB"/>
    <w:rsid w:val="00A44706"/>
    <w:rsid w:val="00A4495E"/>
    <w:rsid w:val="00A44A30"/>
    <w:rsid w:val="00A44DC8"/>
    <w:rsid w:val="00A453B8"/>
    <w:rsid w:val="00A45C98"/>
    <w:rsid w:val="00A45F2D"/>
    <w:rsid w:val="00A4631D"/>
    <w:rsid w:val="00A477DE"/>
    <w:rsid w:val="00A478AC"/>
    <w:rsid w:val="00A47ABC"/>
    <w:rsid w:val="00A47DF8"/>
    <w:rsid w:val="00A5093F"/>
    <w:rsid w:val="00A50AF4"/>
    <w:rsid w:val="00A51071"/>
    <w:rsid w:val="00A51253"/>
    <w:rsid w:val="00A51333"/>
    <w:rsid w:val="00A526DB"/>
    <w:rsid w:val="00A530EA"/>
    <w:rsid w:val="00A53F50"/>
    <w:rsid w:val="00A55232"/>
    <w:rsid w:val="00A5540E"/>
    <w:rsid w:val="00A558C3"/>
    <w:rsid w:val="00A55BDD"/>
    <w:rsid w:val="00A564F3"/>
    <w:rsid w:val="00A5692F"/>
    <w:rsid w:val="00A57184"/>
    <w:rsid w:val="00A573EC"/>
    <w:rsid w:val="00A575FC"/>
    <w:rsid w:val="00A57FF2"/>
    <w:rsid w:val="00A60473"/>
    <w:rsid w:val="00A609C2"/>
    <w:rsid w:val="00A60C87"/>
    <w:rsid w:val="00A60E62"/>
    <w:rsid w:val="00A618DD"/>
    <w:rsid w:val="00A61A58"/>
    <w:rsid w:val="00A61FCA"/>
    <w:rsid w:val="00A62140"/>
    <w:rsid w:val="00A624BA"/>
    <w:rsid w:val="00A626B8"/>
    <w:rsid w:val="00A62857"/>
    <w:rsid w:val="00A63027"/>
    <w:rsid w:val="00A6323A"/>
    <w:rsid w:val="00A63A3A"/>
    <w:rsid w:val="00A63B45"/>
    <w:rsid w:val="00A63BBE"/>
    <w:rsid w:val="00A63EE6"/>
    <w:rsid w:val="00A641F6"/>
    <w:rsid w:val="00A648CC"/>
    <w:rsid w:val="00A6505B"/>
    <w:rsid w:val="00A6521F"/>
    <w:rsid w:val="00A65534"/>
    <w:rsid w:val="00A658C7"/>
    <w:rsid w:val="00A65974"/>
    <w:rsid w:val="00A65E0A"/>
    <w:rsid w:val="00A65E92"/>
    <w:rsid w:val="00A6683F"/>
    <w:rsid w:val="00A668D5"/>
    <w:rsid w:val="00A66BBC"/>
    <w:rsid w:val="00A674F3"/>
    <w:rsid w:val="00A67EA0"/>
    <w:rsid w:val="00A70299"/>
    <w:rsid w:val="00A7093C"/>
    <w:rsid w:val="00A709AC"/>
    <w:rsid w:val="00A70BC3"/>
    <w:rsid w:val="00A70F27"/>
    <w:rsid w:val="00A71172"/>
    <w:rsid w:val="00A71340"/>
    <w:rsid w:val="00A71A64"/>
    <w:rsid w:val="00A71BB9"/>
    <w:rsid w:val="00A71F36"/>
    <w:rsid w:val="00A72C25"/>
    <w:rsid w:val="00A72DE3"/>
    <w:rsid w:val="00A72E47"/>
    <w:rsid w:val="00A72F5C"/>
    <w:rsid w:val="00A735B9"/>
    <w:rsid w:val="00A735FB"/>
    <w:rsid w:val="00A73A31"/>
    <w:rsid w:val="00A73DEE"/>
    <w:rsid w:val="00A74319"/>
    <w:rsid w:val="00A74480"/>
    <w:rsid w:val="00A747E2"/>
    <w:rsid w:val="00A74979"/>
    <w:rsid w:val="00A74DAA"/>
    <w:rsid w:val="00A756F2"/>
    <w:rsid w:val="00A75C70"/>
    <w:rsid w:val="00A75DBC"/>
    <w:rsid w:val="00A76721"/>
    <w:rsid w:val="00A769D3"/>
    <w:rsid w:val="00A76D9B"/>
    <w:rsid w:val="00A80630"/>
    <w:rsid w:val="00A806A6"/>
    <w:rsid w:val="00A819EF"/>
    <w:rsid w:val="00A8252B"/>
    <w:rsid w:val="00A82A7E"/>
    <w:rsid w:val="00A82C59"/>
    <w:rsid w:val="00A82EF6"/>
    <w:rsid w:val="00A8324C"/>
    <w:rsid w:val="00A8358D"/>
    <w:rsid w:val="00A83719"/>
    <w:rsid w:val="00A83741"/>
    <w:rsid w:val="00A837E1"/>
    <w:rsid w:val="00A83F2A"/>
    <w:rsid w:val="00A84166"/>
    <w:rsid w:val="00A8440D"/>
    <w:rsid w:val="00A84584"/>
    <w:rsid w:val="00A84704"/>
    <w:rsid w:val="00A84CF7"/>
    <w:rsid w:val="00A856AD"/>
    <w:rsid w:val="00A856C6"/>
    <w:rsid w:val="00A85851"/>
    <w:rsid w:val="00A85E6A"/>
    <w:rsid w:val="00A85E72"/>
    <w:rsid w:val="00A8617A"/>
    <w:rsid w:val="00A864A3"/>
    <w:rsid w:val="00A8663E"/>
    <w:rsid w:val="00A866F1"/>
    <w:rsid w:val="00A86B90"/>
    <w:rsid w:val="00A87225"/>
    <w:rsid w:val="00A872C2"/>
    <w:rsid w:val="00A87499"/>
    <w:rsid w:val="00A87C74"/>
    <w:rsid w:val="00A87DF1"/>
    <w:rsid w:val="00A9013F"/>
    <w:rsid w:val="00A903E5"/>
    <w:rsid w:val="00A908CF"/>
    <w:rsid w:val="00A90B3E"/>
    <w:rsid w:val="00A90C0D"/>
    <w:rsid w:val="00A9109A"/>
    <w:rsid w:val="00A912C9"/>
    <w:rsid w:val="00A91667"/>
    <w:rsid w:val="00A91FE1"/>
    <w:rsid w:val="00A92FFF"/>
    <w:rsid w:val="00A934DD"/>
    <w:rsid w:val="00A93685"/>
    <w:rsid w:val="00A9435F"/>
    <w:rsid w:val="00A943AA"/>
    <w:rsid w:val="00A945BD"/>
    <w:rsid w:val="00A94AEB"/>
    <w:rsid w:val="00A94DDC"/>
    <w:rsid w:val="00A95C31"/>
    <w:rsid w:val="00A95D2A"/>
    <w:rsid w:val="00A95F58"/>
    <w:rsid w:val="00A96314"/>
    <w:rsid w:val="00A96383"/>
    <w:rsid w:val="00A9694E"/>
    <w:rsid w:val="00A971DC"/>
    <w:rsid w:val="00A9729A"/>
    <w:rsid w:val="00A9732A"/>
    <w:rsid w:val="00AA0B6F"/>
    <w:rsid w:val="00AA0B88"/>
    <w:rsid w:val="00AA0E44"/>
    <w:rsid w:val="00AA150E"/>
    <w:rsid w:val="00AA1777"/>
    <w:rsid w:val="00AA19B3"/>
    <w:rsid w:val="00AA1A58"/>
    <w:rsid w:val="00AA1CD7"/>
    <w:rsid w:val="00AA2102"/>
    <w:rsid w:val="00AA24C0"/>
    <w:rsid w:val="00AA27D1"/>
    <w:rsid w:val="00AA286B"/>
    <w:rsid w:val="00AA31E3"/>
    <w:rsid w:val="00AA3A97"/>
    <w:rsid w:val="00AA43FE"/>
    <w:rsid w:val="00AA57B4"/>
    <w:rsid w:val="00AA6CC2"/>
    <w:rsid w:val="00AA6D80"/>
    <w:rsid w:val="00AA6DB1"/>
    <w:rsid w:val="00AA77D3"/>
    <w:rsid w:val="00AA780B"/>
    <w:rsid w:val="00AA7864"/>
    <w:rsid w:val="00AA7E7C"/>
    <w:rsid w:val="00AB0117"/>
    <w:rsid w:val="00AB01D4"/>
    <w:rsid w:val="00AB06EE"/>
    <w:rsid w:val="00AB079B"/>
    <w:rsid w:val="00AB0834"/>
    <w:rsid w:val="00AB0E1D"/>
    <w:rsid w:val="00AB10FC"/>
    <w:rsid w:val="00AB12DA"/>
    <w:rsid w:val="00AB16B5"/>
    <w:rsid w:val="00AB185E"/>
    <w:rsid w:val="00AB18DD"/>
    <w:rsid w:val="00AB1D79"/>
    <w:rsid w:val="00AB3307"/>
    <w:rsid w:val="00AB34E4"/>
    <w:rsid w:val="00AB3AA0"/>
    <w:rsid w:val="00AB456A"/>
    <w:rsid w:val="00AB45DB"/>
    <w:rsid w:val="00AB46EC"/>
    <w:rsid w:val="00AB4B86"/>
    <w:rsid w:val="00AB516F"/>
    <w:rsid w:val="00AB5985"/>
    <w:rsid w:val="00AB5A2B"/>
    <w:rsid w:val="00AB5A7F"/>
    <w:rsid w:val="00AB6D2A"/>
    <w:rsid w:val="00AB7028"/>
    <w:rsid w:val="00AB7137"/>
    <w:rsid w:val="00AB7A45"/>
    <w:rsid w:val="00AB7AC3"/>
    <w:rsid w:val="00AB7E82"/>
    <w:rsid w:val="00AB7F47"/>
    <w:rsid w:val="00AC01F8"/>
    <w:rsid w:val="00AC0260"/>
    <w:rsid w:val="00AC0DE8"/>
    <w:rsid w:val="00AC0E57"/>
    <w:rsid w:val="00AC1B53"/>
    <w:rsid w:val="00AC1DEB"/>
    <w:rsid w:val="00AC2353"/>
    <w:rsid w:val="00AC2814"/>
    <w:rsid w:val="00AC2A92"/>
    <w:rsid w:val="00AC2E74"/>
    <w:rsid w:val="00AC2E9E"/>
    <w:rsid w:val="00AC35E2"/>
    <w:rsid w:val="00AC3967"/>
    <w:rsid w:val="00AC3AAA"/>
    <w:rsid w:val="00AC46AC"/>
    <w:rsid w:val="00AC4FC7"/>
    <w:rsid w:val="00AC5ABF"/>
    <w:rsid w:val="00AC5C5B"/>
    <w:rsid w:val="00AC6714"/>
    <w:rsid w:val="00AC6978"/>
    <w:rsid w:val="00AC6AA4"/>
    <w:rsid w:val="00AC78A0"/>
    <w:rsid w:val="00AC7953"/>
    <w:rsid w:val="00AC7C12"/>
    <w:rsid w:val="00AD01D8"/>
    <w:rsid w:val="00AD09E0"/>
    <w:rsid w:val="00AD1413"/>
    <w:rsid w:val="00AD1BA0"/>
    <w:rsid w:val="00AD1E4F"/>
    <w:rsid w:val="00AD1EF6"/>
    <w:rsid w:val="00AD2CAC"/>
    <w:rsid w:val="00AD2F1F"/>
    <w:rsid w:val="00AD2FFD"/>
    <w:rsid w:val="00AD31F7"/>
    <w:rsid w:val="00AD35A9"/>
    <w:rsid w:val="00AD36DB"/>
    <w:rsid w:val="00AD3D9F"/>
    <w:rsid w:val="00AD4553"/>
    <w:rsid w:val="00AD4AE0"/>
    <w:rsid w:val="00AD4CEF"/>
    <w:rsid w:val="00AD4DB5"/>
    <w:rsid w:val="00AD5000"/>
    <w:rsid w:val="00AD525A"/>
    <w:rsid w:val="00AD5A8B"/>
    <w:rsid w:val="00AD5F5C"/>
    <w:rsid w:val="00AD6308"/>
    <w:rsid w:val="00AD6E33"/>
    <w:rsid w:val="00AD7409"/>
    <w:rsid w:val="00AD795D"/>
    <w:rsid w:val="00AD7BA4"/>
    <w:rsid w:val="00AE0ABF"/>
    <w:rsid w:val="00AE0CCE"/>
    <w:rsid w:val="00AE1851"/>
    <w:rsid w:val="00AE19C8"/>
    <w:rsid w:val="00AE1D22"/>
    <w:rsid w:val="00AE21A3"/>
    <w:rsid w:val="00AE2210"/>
    <w:rsid w:val="00AE2EE8"/>
    <w:rsid w:val="00AE2EF6"/>
    <w:rsid w:val="00AE322F"/>
    <w:rsid w:val="00AE35BD"/>
    <w:rsid w:val="00AE389F"/>
    <w:rsid w:val="00AE44C1"/>
    <w:rsid w:val="00AE456A"/>
    <w:rsid w:val="00AE46AD"/>
    <w:rsid w:val="00AE48D7"/>
    <w:rsid w:val="00AE4976"/>
    <w:rsid w:val="00AE4E16"/>
    <w:rsid w:val="00AE50B6"/>
    <w:rsid w:val="00AE517A"/>
    <w:rsid w:val="00AE6365"/>
    <w:rsid w:val="00AE656F"/>
    <w:rsid w:val="00AE6AE8"/>
    <w:rsid w:val="00AE6D7F"/>
    <w:rsid w:val="00AE6F18"/>
    <w:rsid w:val="00AE7064"/>
    <w:rsid w:val="00AE7136"/>
    <w:rsid w:val="00AE72FF"/>
    <w:rsid w:val="00AE751E"/>
    <w:rsid w:val="00AE754C"/>
    <w:rsid w:val="00AE7627"/>
    <w:rsid w:val="00AE7754"/>
    <w:rsid w:val="00AE7BB9"/>
    <w:rsid w:val="00AE7C3D"/>
    <w:rsid w:val="00AF04B9"/>
    <w:rsid w:val="00AF0F1C"/>
    <w:rsid w:val="00AF17E1"/>
    <w:rsid w:val="00AF25E2"/>
    <w:rsid w:val="00AF286B"/>
    <w:rsid w:val="00AF2E33"/>
    <w:rsid w:val="00AF306B"/>
    <w:rsid w:val="00AF3165"/>
    <w:rsid w:val="00AF3619"/>
    <w:rsid w:val="00AF393D"/>
    <w:rsid w:val="00AF4021"/>
    <w:rsid w:val="00AF4629"/>
    <w:rsid w:val="00AF501F"/>
    <w:rsid w:val="00AF5128"/>
    <w:rsid w:val="00AF5970"/>
    <w:rsid w:val="00AF5DFC"/>
    <w:rsid w:val="00AF60D6"/>
    <w:rsid w:val="00AF6203"/>
    <w:rsid w:val="00AF66BA"/>
    <w:rsid w:val="00AF69DF"/>
    <w:rsid w:val="00AF6ED5"/>
    <w:rsid w:val="00AF7BD9"/>
    <w:rsid w:val="00AF7CC9"/>
    <w:rsid w:val="00B00780"/>
    <w:rsid w:val="00B00B2A"/>
    <w:rsid w:val="00B00ED6"/>
    <w:rsid w:val="00B00F51"/>
    <w:rsid w:val="00B01371"/>
    <w:rsid w:val="00B018A0"/>
    <w:rsid w:val="00B02356"/>
    <w:rsid w:val="00B02852"/>
    <w:rsid w:val="00B02945"/>
    <w:rsid w:val="00B03A16"/>
    <w:rsid w:val="00B04135"/>
    <w:rsid w:val="00B04CAC"/>
    <w:rsid w:val="00B04F57"/>
    <w:rsid w:val="00B0505F"/>
    <w:rsid w:val="00B050E0"/>
    <w:rsid w:val="00B05393"/>
    <w:rsid w:val="00B0560A"/>
    <w:rsid w:val="00B05725"/>
    <w:rsid w:val="00B057CA"/>
    <w:rsid w:val="00B05A61"/>
    <w:rsid w:val="00B05CFD"/>
    <w:rsid w:val="00B06060"/>
    <w:rsid w:val="00B060C2"/>
    <w:rsid w:val="00B066ED"/>
    <w:rsid w:val="00B067C5"/>
    <w:rsid w:val="00B067F4"/>
    <w:rsid w:val="00B0747D"/>
    <w:rsid w:val="00B077D2"/>
    <w:rsid w:val="00B07884"/>
    <w:rsid w:val="00B0789B"/>
    <w:rsid w:val="00B07C73"/>
    <w:rsid w:val="00B07DB9"/>
    <w:rsid w:val="00B1006A"/>
    <w:rsid w:val="00B10CB9"/>
    <w:rsid w:val="00B115F2"/>
    <w:rsid w:val="00B11A98"/>
    <w:rsid w:val="00B120A0"/>
    <w:rsid w:val="00B124E5"/>
    <w:rsid w:val="00B127AD"/>
    <w:rsid w:val="00B12A37"/>
    <w:rsid w:val="00B12A5A"/>
    <w:rsid w:val="00B12C82"/>
    <w:rsid w:val="00B12CF1"/>
    <w:rsid w:val="00B1366A"/>
    <w:rsid w:val="00B13981"/>
    <w:rsid w:val="00B13A41"/>
    <w:rsid w:val="00B13AAD"/>
    <w:rsid w:val="00B140BF"/>
    <w:rsid w:val="00B14895"/>
    <w:rsid w:val="00B14FB6"/>
    <w:rsid w:val="00B1506D"/>
    <w:rsid w:val="00B15132"/>
    <w:rsid w:val="00B1519E"/>
    <w:rsid w:val="00B1520F"/>
    <w:rsid w:val="00B1524B"/>
    <w:rsid w:val="00B15254"/>
    <w:rsid w:val="00B153B4"/>
    <w:rsid w:val="00B15478"/>
    <w:rsid w:val="00B15D78"/>
    <w:rsid w:val="00B16656"/>
    <w:rsid w:val="00B16822"/>
    <w:rsid w:val="00B16CE1"/>
    <w:rsid w:val="00B16E5B"/>
    <w:rsid w:val="00B16FD5"/>
    <w:rsid w:val="00B171BB"/>
    <w:rsid w:val="00B172BF"/>
    <w:rsid w:val="00B17704"/>
    <w:rsid w:val="00B17F66"/>
    <w:rsid w:val="00B203A7"/>
    <w:rsid w:val="00B204AF"/>
    <w:rsid w:val="00B207CD"/>
    <w:rsid w:val="00B21525"/>
    <w:rsid w:val="00B21A5B"/>
    <w:rsid w:val="00B21FF9"/>
    <w:rsid w:val="00B220DA"/>
    <w:rsid w:val="00B2260D"/>
    <w:rsid w:val="00B22F8A"/>
    <w:rsid w:val="00B2393F"/>
    <w:rsid w:val="00B2559F"/>
    <w:rsid w:val="00B25667"/>
    <w:rsid w:val="00B257A3"/>
    <w:rsid w:val="00B258AA"/>
    <w:rsid w:val="00B25C49"/>
    <w:rsid w:val="00B25D21"/>
    <w:rsid w:val="00B26125"/>
    <w:rsid w:val="00B26502"/>
    <w:rsid w:val="00B26543"/>
    <w:rsid w:val="00B26604"/>
    <w:rsid w:val="00B26A6A"/>
    <w:rsid w:val="00B26CA9"/>
    <w:rsid w:val="00B2716D"/>
    <w:rsid w:val="00B2739C"/>
    <w:rsid w:val="00B30D79"/>
    <w:rsid w:val="00B30FF1"/>
    <w:rsid w:val="00B3119F"/>
    <w:rsid w:val="00B31214"/>
    <w:rsid w:val="00B313CC"/>
    <w:rsid w:val="00B313D0"/>
    <w:rsid w:val="00B31BFE"/>
    <w:rsid w:val="00B31D60"/>
    <w:rsid w:val="00B31E9A"/>
    <w:rsid w:val="00B31EDB"/>
    <w:rsid w:val="00B32ADB"/>
    <w:rsid w:val="00B3305C"/>
    <w:rsid w:val="00B33324"/>
    <w:rsid w:val="00B3380D"/>
    <w:rsid w:val="00B3381C"/>
    <w:rsid w:val="00B33DB3"/>
    <w:rsid w:val="00B34288"/>
    <w:rsid w:val="00B343DF"/>
    <w:rsid w:val="00B34570"/>
    <w:rsid w:val="00B345AF"/>
    <w:rsid w:val="00B348FD"/>
    <w:rsid w:val="00B34FBB"/>
    <w:rsid w:val="00B35009"/>
    <w:rsid w:val="00B3593A"/>
    <w:rsid w:val="00B35B71"/>
    <w:rsid w:val="00B36312"/>
    <w:rsid w:val="00B37377"/>
    <w:rsid w:val="00B37574"/>
    <w:rsid w:val="00B3770F"/>
    <w:rsid w:val="00B37E8D"/>
    <w:rsid w:val="00B37FAD"/>
    <w:rsid w:val="00B37FEA"/>
    <w:rsid w:val="00B40671"/>
    <w:rsid w:val="00B408E8"/>
    <w:rsid w:val="00B41B7B"/>
    <w:rsid w:val="00B4204B"/>
    <w:rsid w:val="00B42380"/>
    <w:rsid w:val="00B42B22"/>
    <w:rsid w:val="00B42BF5"/>
    <w:rsid w:val="00B42F39"/>
    <w:rsid w:val="00B43043"/>
    <w:rsid w:val="00B43F06"/>
    <w:rsid w:val="00B44775"/>
    <w:rsid w:val="00B447E2"/>
    <w:rsid w:val="00B44CC2"/>
    <w:rsid w:val="00B4532D"/>
    <w:rsid w:val="00B45AD2"/>
    <w:rsid w:val="00B461EA"/>
    <w:rsid w:val="00B461FD"/>
    <w:rsid w:val="00B46391"/>
    <w:rsid w:val="00B477D6"/>
    <w:rsid w:val="00B5029D"/>
    <w:rsid w:val="00B502B3"/>
    <w:rsid w:val="00B507A7"/>
    <w:rsid w:val="00B50A06"/>
    <w:rsid w:val="00B50F10"/>
    <w:rsid w:val="00B51052"/>
    <w:rsid w:val="00B51087"/>
    <w:rsid w:val="00B5186D"/>
    <w:rsid w:val="00B52177"/>
    <w:rsid w:val="00B52571"/>
    <w:rsid w:val="00B52A08"/>
    <w:rsid w:val="00B52D41"/>
    <w:rsid w:val="00B52E1A"/>
    <w:rsid w:val="00B5309C"/>
    <w:rsid w:val="00B5348F"/>
    <w:rsid w:val="00B53625"/>
    <w:rsid w:val="00B539BA"/>
    <w:rsid w:val="00B53BE9"/>
    <w:rsid w:val="00B53CA8"/>
    <w:rsid w:val="00B54213"/>
    <w:rsid w:val="00B544A1"/>
    <w:rsid w:val="00B54829"/>
    <w:rsid w:val="00B548C2"/>
    <w:rsid w:val="00B55038"/>
    <w:rsid w:val="00B55204"/>
    <w:rsid w:val="00B55D8F"/>
    <w:rsid w:val="00B55EEB"/>
    <w:rsid w:val="00B561B7"/>
    <w:rsid w:val="00B56498"/>
    <w:rsid w:val="00B56757"/>
    <w:rsid w:val="00B56C1C"/>
    <w:rsid w:val="00B56F61"/>
    <w:rsid w:val="00B6030D"/>
    <w:rsid w:val="00B60389"/>
    <w:rsid w:val="00B6093B"/>
    <w:rsid w:val="00B609FB"/>
    <w:rsid w:val="00B60C4F"/>
    <w:rsid w:val="00B61762"/>
    <w:rsid w:val="00B6192C"/>
    <w:rsid w:val="00B61C0B"/>
    <w:rsid w:val="00B6201F"/>
    <w:rsid w:val="00B6202F"/>
    <w:rsid w:val="00B62CE2"/>
    <w:rsid w:val="00B6354D"/>
    <w:rsid w:val="00B63E3C"/>
    <w:rsid w:val="00B63EB4"/>
    <w:rsid w:val="00B64287"/>
    <w:rsid w:val="00B642A4"/>
    <w:rsid w:val="00B643CB"/>
    <w:rsid w:val="00B64457"/>
    <w:rsid w:val="00B647F5"/>
    <w:rsid w:val="00B64A59"/>
    <w:rsid w:val="00B64DCC"/>
    <w:rsid w:val="00B65086"/>
    <w:rsid w:val="00B65295"/>
    <w:rsid w:val="00B653AB"/>
    <w:rsid w:val="00B66711"/>
    <w:rsid w:val="00B66E0B"/>
    <w:rsid w:val="00B66ED8"/>
    <w:rsid w:val="00B66F3C"/>
    <w:rsid w:val="00B66F7C"/>
    <w:rsid w:val="00B6710F"/>
    <w:rsid w:val="00B673C3"/>
    <w:rsid w:val="00B67467"/>
    <w:rsid w:val="00B67876"/>
    <w:rsid w:val="00B67BDB"/>
    <w:rsid w:val="00B67CA2"/>
    <w:rsid w:val="00B67D5F"/>
    <w:rsid w:val="00B7019D"/>
    <w:rsid w:val="00B70256"/>
    <w:rsid w:val="00B70593"/>
    <w:rsid w:val="00B7077E"/>
    <w:rsid w:val="00B707D4"/>
    <w:rsid w:val="00B707F9"/>
    <w:rsid w:val="00B709C8"/>
    <w:rsid w:val="00B70B62"/>
    <w:rsid w:val="00B710C7"/>
    <w:rsid w:val="00B71AC0"/>
    <w:rsid w:val="00B71B4E"/>
    <w:rsid w:val="00B71B79"/>
    <w:rsid w:val="00B72164"/>
    <w:rsid w:val="00B723C5"/>
    <w:rsid w:val="00B72946"/>
    <w:rsid w:val="00B72C12"/>
    <w:rsid w:val="00B73126"/>
    <w:rsid w:val="00B733BB"/>
    <w:rsid w:val="00B74946"/>
    <w:rsid w:val="00B749DE"/>
    <w:rsid w:val="00B74B1C"/>
    <w:rsid w:val="00B74F4A"/>
    <w:rsid w:val="00B7547B"/>
    <w:rsid w:val="00B75A20"/>
    <w:rsid w:val="00B75F42"/>
    <w:rsid w:val="00B762AC"/>
    <w:rsid w:val="00B7678B"/>
    <w:rsid w:val="00B7679D"/>
    <w:rsid w:val="00B767DD"/>
    <w:rsid w:val="00B769B4"/>
    <w:rsid w:val="00B76A2D"/>
    <w:rsid w:val="00B76A3D"/>
    <w:rsid w:val="00B76C7A"/>
    <w:rsid w:val="00B77114"/>
    <w:rsid w:val="00B77C0B"/>
    <w:rsid w:val="00B802AB"/>
    <w:rsid w:val="00B803C5"/>
    <w:rsid w:val="00B811CE"/>
    <w:rsid w:val="00B813B9"/>
    <w:rsid w:val="00B81502"/>
    <w:rsid w:val="00B8166D"/>
    <w:rsid w:val="00B81F8D"/>
    <w:rsid w:val="00B8339A"/>
    <w:rsid w:val="00B83419"/>
    <w:rsid w:val="00B8348C"/>
    <w:rsid w:val="00B83950"/>
    <w:rsid w:val="00B83AC0"/>
    <w:rsid w:val="00B84981"/>
    <w:rsid w:val="00B84BA6"/>
    <w:rsid w:val="00B852F3"/>
    <w:rsid w:val="00B869C3"/>
    <w:rsid w:val="00B86C53"/>
    <w:rsid w:val="00B87EA9"/>
    <w:rsid w:val="00B901FF"/>
    <w:rsid w:val="00B904AD"/>
    <w:rsid w:val="00B9089A"/>
    <w:rsid w:val="00B90CCE"/>
    <w:rsid w:val="00B90D4F"/>
    <w:rsid w:val="00B90EA4"/>
    <w:rsid w:val="00B91345"/>
    <w:rsid w:val="00B91EAA"/>
    <w:rsid w:val="00B91EDA"/>
    <w:rsid w:val="00B91EE0"/>
    <w:rsid w:val="00B92567"/>
    <w:rsid w:val="00B92B51"/>
    <w:rsid w:val="00B92DF4"/>
    <w:rsid w:val="00B93B8A"/>
    <w:rsid w:val="00B93BCE"/>
    <w:rsid w:val="00B93C76"/>
    <w:rsid w:val="00B940CD"/>
    <w:rsid w:val="00B94212"/>
    <w:rsid w:val="00B944F2"/>
    <w:rsid w:val="00B9469B"/>
    <w:rsid w:val="00B946F1"/>
    <w:rsid w:val="00B947C3"/>
    <w:rsid w:val="00B94802"/>
    <w:rsid w:val="00B9480F"/>
    <w:rsid w:val="00B94C62"/>
    <w:rsid w:val="00B95158"/>
    <w:rsid w:val="00B958E1"/>
    <w:rsid w:val="00B959D7"/>
    <w:rsid w:val="00B95AB1"/>
    <w:rsid w:val="00B95B5A"/>
    <w:rsid w:val="00B9681B"/>
    <w:rsid w:val="00B96EB9"/>
    <w:rsid w:val="00B9711F"/>
    <w:rsid w:val="00B971A5"/>
    <w:rsid w:val="00BA0085"/>
    <w:rsid w:val="00BA0489"/>
    <w:rsid w:val="00BA138A"/>
    <w:rsid w:val="00BA16E8"/>
    <w:rsid w:val="00BA238E"/>
    <w:rsid w:val="00BA246A"/>
    <w:rsid w:val="00BA295C"/>
    <w:rsid w:val="00BA33BC"/>
    <w:rsid w:val="00BA3CF3"/>
    <w:rsid w:val="00BA4A45"/>
    <w:rsid w:val="00BA5528"/>
    <w:rsid w:val="00BA57E2"/>
    <w:rsid w:val="00BA5D6A"/>
    <w:rsid w:val="00BA64BA"/>
    <w:rsid w:val="00BA68A7"/>
    <w:rsid w:val="00BA68BF"/>
    <w:rsid w:val="00BA7397"/>
    <w:rsid w:val="00BA7623"/>
    <w:rsid w:val="00BA77EA"/>
    <w:rsid w:val="00BA7A67"/>
    <w:rsid w:val="00BA7BCA"/>
    <w:rsid w:val="00BA7D24"/>
    <w:rsid w:val="00BA7E37"/>
    <w:rsid w:val="00BB043F"/>
    <w:rsid w:val="00BB067A"/>
    <w:rsid w:val="00BB07A3"/>
    <w:rsid w:val="00BB1353"/>
    <w:rsid w:val="00BB1962"/>
    <w:rsid w:val="00BB1BDC"/>
    <w:rsid w:val="00BB1CDE"/>
    <w:rsid w:val="00BB1E24"/>
    <w:rsid w:val="00BB23AD"/>
    <w:rsid w:val="00BB2CE8"/>
    <w:rsid w:val="00BB31ED"/>
    <w:rsid w:val="00BB371F"/>
    <w:rsid w:val="00BB37C9"/>
    <w:rsid w:val="00BB4030"/>
    <w:rsid w:val="00BB53C8"/>
    <w:rsid w:val="00BB5EBC"/>
    <w:rsid w:val="00BB655B"/>
    <w:rsid w:val="00BB6C5F"/>
    <w:rsid w:val="00BB7501"/>
    <w:rsid w:val="00BB7CD9"/>
    <w:rsid w:val="00BC02BD"/>
    <w:rsid w:val="00BC030D"/>
    <w:rsid w:val="00BC04FD"/>
    <w:rsid w:val="00BC09FD"/>
    <w:rsid w:val="00BC1A8C"/>
    <w:rsid w:val="00BC1D55"/>
    <w:rsid w:val="00BC210A"/>
    <w:rsid w:val="00BC2A42"/>
    <w:rsid w:val="00BC2AB5"/>
    <w:rsid w:val="00BC2B73"/>
    <w:rsid w:val="00BC3054"/>
    <w:rsid w:val="00BC37FC"/>
    <w:rsid w:val="00BC3A57"/>
    <w:rsid w:val="00BC3FE5"/>
    <w:rsid w:val="00BC4115"/>
    <w:rsid w:val="00BC45E7"/>
    <w:rsid w:val="00BC4649"/>
    <w:rsid w:val="00BC4932"/>
    <w:rsid w:val="00BC4F66"/>
    <w:rsid w:val="00BC57C7"/>
    <w:rsid w:val="00BC652C"/>
    <w:rsid w:val="00BC6F62"/>
    <w:rsid w:val="00BC74B5"/>
    <w:rsid w:val="00BC753D"/>
    <w:rsid w:val="00BC7752"/>
    <w:rsid w:val="00BC7E07"/>
    <w:rsid w:val="00BC7FA1"/>
    <w:rsid w:val="00BD0784"/>
    <w:rsid w:val="00BD0840"/>
    <w:rsid w:val="00BD227D"/>
    <w:rsid w:val="00BD25DE"/>
    <w:rsid w:val="00BD3374"/>
    <w:rsid w:val="00BD33C6"/>
    <w:rsid w:val="00BD34E4"/>
    <w:rsid w:val="00BD3994"/>
    <w:rsid w:val="00BD3C5F"/>
    <w:rsid w:val="00BD3EC7"/>
    <w:rsid w:val="00BD4080"/>
    <w:rsid w:val="00BD42A0"/>
    <w:rsid w:val="00BD53C2"/>
    <w:rsid w:val="00BD575C"/>
    <w:rsid w:val="00BD5A41"/>
    <w:rsid w:val="00BD5C4F"/>
    <w:rsid w:val="00BD6069"/>
    <w:rsid w:val="00BD6DBE"/>
    <w:rsid w:val="00BD6EBC"/>
    <w:rsid w:val="00BD706F"/>
    <w:rsid w:val="00BD728E"/>
    <w:rsid w:val="00BD7AFC"/>
    <w:rsid w:val="00BE026B"/>
    <w:rsid w:val="00BE03A8"/>
    <w:rsid w:val="00BE03B2"/>
    <w:rsid w:val="00BE03C8"/>
    <w:rsid w:val="00BE03E5"/>
    <w:rsid w:val="00BE0410"/>
    <w:rsid w:val="00BE09E2"/>
    <w:rsid w:val="00BE0B5F"/>
    <w:rsid w:val="00BE1F87"/>
    <w:rsid w:val="00BE2921"/>
    <w:rsid w:val="00BE2935"/>
    <w:rsid w:val="00BE2B53"/>
    <w:rsid w:val="00BE3009"/>
    <w:rsid w:val="00BE31C5"/>
    <w:rsid w:val="00BE323F"/>
    <w:rsid w:val="00BE3448"/>
    <w:rsid w:val="00BE351A"/>
    <w:rsid w:val="00BE3B8F"/>
    <w:rsid w:val="00BE3C56"/>
    <w:rsid w:val="00BE3CA8"/>
    <w:rsid w:val="00BE46A9"/>
    <w:rsid w:val="00BE46F7"/>
    <w:rsid w:val="00BE4801"/>
    <w:rsid w:val="00BE4915"/>
    <w:rsid w:val="00BE6274"/>
    <w:rsid w:val="00BE654D"/>
    <w:rsid w:val="00BE67BC"/>
    <w:rsid w:val="00BE6961"/>
    <w:rsid w:val="00BE7058"/>
    <w:rsid w:val="00BE735C"/>
    <w:rsid w:val="00BE7ABE"/>
    <w:rsid w:val="00BE7C1C"/>
    <w:rsid w:val="00BF025F"/>
    <w:rsid w:val="00BF0A17"/>
    <w:rsid w:val="00BF0B2E"/>
    <w:rsid w:val="00BF0D6B"/>
    <w:rsid w:val="00BF0EDB"/>
    <w:rsid w:val="00BF1628"/>
    <w:rsid w:val="00BF221D"/>
    <w:rsid w:val="00BF29AA"/>
    <w:rsid w:val="00BF2C58"/>
    <w:rsid w:val="00BF31C2"/>
    <w:rsid w:val="00BF3304"/>
    <w:rsid w:val="00BF35E2"/>
    <w:rsid w:val="00BF398E"/>
    <w:rsid w:val="00BF3C6A"/>
    <w:rsid w:val="00BF3E86"/>
    <w:rsid w:val="00BF3E9A"/>
    <w:rsid w:val="00BF3FF1"/>
    <w:rsid w:val="00BF4860"/>
    <w:rsid w:val="00BF4E8C"/>
    <w:rsid w:val="00BF5A9D"/>
    <w:rsid w:val="00BF5DB9"/>
    <w:rsid w:val="00BF6F7D"/>
    <w:rsid w:val="00BF7A5C"/>
    <w:rsid w:val="00BF7C05"/>
    <w:rsid w:val="00C0018A"/>
    <w:rsid w:val="00C001B1"/>
    <w:rsid w:val="00C00357"/>
    <w:rsid w:val="00C01031"/>
    <w:rsid w:val="00C0194B"/>
    <w:rsid w:val="00C01C48"/>
    <w:rsid w:val="00C01DAE"/>
    <w:rsid w:val="00C022CF"/>
    <w:rsid w:val="00C0269F"/>
    <w:rsid w:val="00C02C63"/>
    <w:rsid w:val="00C0300A"/>
    <w:rsid w:val="00C03482"/>
    <w:rsid w:val="00C03956"/>
    <w:rsid w:val="00C03B20"/>
    <w:rsid w:val="00C046BB"/>
    <w:rsid w:val="00C04907"/>
    <w:rsid w:val="00C04B9B"/>
    <w:rsid w:val="00C04F68"/>
    <w:rsid w:val="00C050BA"/>
    <w:rsid w:val="00C051E5"/>
    <w:rsid w:val="00C05E12"/>
    <w:rsid w:val="00C06341"/>
    <w:rsid w:val="00C063F2"/>
    <w:rsid w:val="00C06792"/>
    <w:rsid w:val="00C06881"/>
    <w:rsid w:val="00C06BE0"/>
    <w:rsid w:val="00C07441"/>
    <w:rsid w:val="00C0774C"/>
    <w:rsid w:val="00C079F0"/>
    <w:rsid w:val="00C07D7D"/>
    <w:rsid w:val="00C07F4A"/>
    <w:rsid w:val="00C07F94"/>
    <w:rsid w:val="00C10553"/>
    <w:rsid w:val="00C10ACE"/>
    <w:rsid w:val="00C10BD1"/>
    <w:rsid w:val="00C10CD6"/>
    <w:rsid w:val="00C10D21"/>
    <w:rsid w:val="00C10E1E"/>
    <w:rsid w:val="00C11030"/>
    <w:rsid w:val="00C114F4"/>
    <w:rsid w:val="00C11E24"/>
    <w:rsid w:val="00C12E70"/>
    <w:rsid w:val="00C12F05"/>
    <w:rsid w:val="00C13690"/>
    <w:rsid w:val="00C13BE8"/>
    <w:rsid w:val="00C13C74"/>
    <w:rsid w:val="00C13F7C"/>
    <w:rsid w:val="00C142F7"/>
    <w:rsid w:val="00C14357"/>
    <w:rsid w:val="00C14383"/>
    <w:rsid w:val="00C1447E"/>
    <w:rsid w:val="00C14821"/>
    <w:rsid w:val="00C1486B"/>
    <w:rsid w:val="00C14ABD"/>
    <w:rsid w:val="00C14D2F"/>
    <w:rsid w:val="00C1549B"/>
    <w:rsid w:val="00C154C1"/>
    <w:rsid w:val="00C154E1"/>
    <w:rsid w:val="00C15924"/>
    <w:rsid w:val="00C15D16"/>
    <w:rsid w:val="00C160BC"/>
    <w:rsid w:val="00C1645C"/>
    <w:rsid w:val="00C16519"/>
    <w:rsid w:val="00C169E9"/>
    <w:rsid w:val="00C16B28"/>
    <w:rsid w:val="00C16BFF"/>
    <w:rsid w:val="00C17012"/>
    <w:rsid w:val="00C17D1D"/>
    <w:rsid w:val="00C20238"/>
    <w:rsid w:val="00C2070F"/>
    <w:rsid w:val="00C207EE"/>
    <w:rsid w:val="00C21428"/>
    <w:rsid w:val="00C21826"/>
    <w:rsid w:val="00C21996"/>
    <w:rsid w:val="00C21EB9"/>
    <w:rsid w:val="00C2257B"/>
    <w:rsid w:val="00C2264A"/>
    <w:rsid w:val="00C22667"/>
    <w:rsid w:val="00C23A57"/>
    <w:rsid w:val="00C23A93"/>
    <w:rsid w:val="00C2443C"/>
    <w:rsid w:val="00C249D7"/>
    <w:rsid w:val="00C24B3A"/>
    <w:rsid w:val="00C24CFB"/>
    <w:rsid w:val="00C24FBA"/>
    <w:rsid w:val="00C25123"/>
    <w:rsid w:val="00C25504"/>
    <w:rsid w:val="00C25968"/>
    <w:rsid w:val="00C2609C"/>
    <w:rsid w:val="00C265A0"/>
    <w:rsid w:val="00C265A7"/>
    <w:rsid w:val="00C26EB3"/>
    <w:rsid w:val="00C27037"/>
    <w:rsid w:val="00C30CB2"/>
    <w:rsid w:val="00C31CB3"/>
    <w:rsid w:val="00C31E63"/>
    <w:rsid w:val="00C32379"/>
    <w:rsid w:val="00C324B4"/>
    <w:rsid w:val="00C32CA4"/>
    <w:rsid w:val="00C32E60"/>
    <w:rsid w:val="00C32E97"/>
    <w:rsid w:val="00C32FD8"/>
    <w:rsid w:val="00C3349F"/>
    <w:rsid w:val="00C33506"/>
    <w:rsid w:val="00C33C93"/>
    <w:rsid w:val="00C343A8"/>
    <w:rsid w:val="00C345F5"/>
    <w:rsid w:val="00C348B8"/>
    <w:rsid w:val="00C34B70"/>
    <w:rsid w:val="00C354FC"/>
    <w:rsid w:val="00C3558B"/>
    <w:rsid w:val="00C3579A"/>
    <w:rsid w:val="00C35D59"/>
    <w:rsid w:val="00C365B8"/>
    <w:rsid w:val="00C36627"/>
    <w:rsid w:val="00C36B56"/>
    <w:rsid w:val="00C37921"/>
    <w:rsid w:val="00C37B6D"/>
    <w:rsid w:val="00C37DDD"/>
    <w:rsid w:val="00C402CC"/>
    <w:rsid w:val="00C409FD"/>
    <w:rsid w:val="00C40AA1"/>
    <w:rsid w:val="00C40B48"/>
    <w:rsid w:val="00C41602"/>
    <w:rsid w:val="00C4162F"/>
    <w:rsid w:val="00C416C9"/>
    <w:rsid w:val="00C41840"/>
    <w:rsid w:val="00C4189C"/>
    <w:rsid w:val="00C4196E"/>
    <w:rsid w:val="00C41CE8"/>
    <w:rsid w:val="00C42508"/>
    <w:rsid w:val="00C427F5"/>
    <w:rsid w:val="00C42B2F"/>
    <w:rsid w:val="00C42BB6"/>
    <w:rsid w:val="00C4332D"/>
    <w:rsid w:val="00C43933"/>
    <w:rsid w:val="00C4397D"/>
    <w:rsid w:val="00C439B0"/>
    <w:rsid w:val="00C43FAF"/>
    <w:rsid w:val="00C447A0"/>
    <w:rsid w:val="00C44E4C"/>
    <w:rsid w:val="00C44FF8"/>
    <w:rsid w:val="00C45714"/>
    <w:rsid w:val="00C46266"/>
    <w:rsid w:val="00C475D2"/>
    <w:rsid w:val="00C47CFC"/>
    <w:rsid w:val="00C47D64"/>
    <w:rsid w:val="00C47D75"/>
    <w:rsid w:val="00C507FE"/>
    <w:rsid w:val="00C5096E"/>
    <w:rsid w:val="00C51288"/>
    <w:rsid w:val="00C512AF"/>
    <w:rsid w:val="00C517BF"/>
    <w:rsid w:val="00C5187B"/>
    <w:rsid w:val="00C51F81"/>
    <w:rsid w:val="00C52742"/>
    <w:rsid w:val="00C528B6"/>
    <w:rsid w:val="00C52C96"/>
    <w:rsid w:val="00C53ABA"/>
    <w:rsid w:val="00C53B41"/>
    <w:rsid w:val="00C53C49"/>
    <w:rsid w:val="00C540D4"/>
    <w:rsid w:val="00C54135"/>
    <w:rsid w:val="00C548A3"/>
    <w:rsid w:val="00C54E62"/>
    <w:rsid w:val="00C54F21"/>
    <w:rsid w:val="00C5505D"/>
    <w:rsid w:val="00C55164"/>
    <w:rsid w:val="00C55248"/>
    <w:rsid w:val="00C5524E"/>
    <w:rsid w:val="00C555C0"/>
    <w:rsid w:val="00C5566B"/>
    <w:rsid w:val="00C55A0F"/>
    <w:rsid w:val="00C55DEF"/>
    <w:rsid w:val="00C56195"/>
    <w:rsid w:val="00C5676A"/>
    <w:rsid w:val="00C5688A"/>
    <w:rsid w:val="00C5737B"/>
    <w:rsid w:val="00C57C2E"/>
    <w:rsid w:val="00C57D6F"/>
    <w:rsid w:val="00C57FD6"/>
    <w:rsid w:val="00C60326"/>
    <w:rsid w:val="00C60701"/>
    <w:rsid w:val="00C61005"/>
    <w:rsid w:val="00C611C9"/>
    <w:rsid w:val="00C6179F"/>
    <w:rsid w:val="00C61D68"/>
    <w:rsid w:val="00C625A8"/>
    <w:rsid w:val="00C62719"/>
    <w:rsid w:val="00C62C34"/>
    <w:rsid w:val="00C62E09"/>
    <w:rsid w:val="00C63C50"/>
    <w:rsid w:val="00C6457B"/>
    <w:rsid w:val="00C6457E"/>
    <w:rsid w:val="00C64734"/>
    <w:rsid w:val="00C656AC"/>
    <w:rsid w:val="00C65D72"/>
    <w:rsid w:val="00C6610C"/>
    <w:rsid w:val="00C6619A"/>
    <w:rsid w:val="00C66296"/>
    <w:rsid w:val="00C671EF"/>
    <w:rsid w:val="00C67332"/>
    <w:rsid w:val="00C673A1"/>
    <w:rsid w:val="00C67A34"/>
    <w:rsid w:val="00C67AF2"/>
    <w:rsid w:val="00C7062A"/>
    <w:rsid w:val="00C70A1A"/>
    <w:rsid w:val="00C70EA3"/>
    <w:rsid w:val="00C70EC2"/>
    <w:rsid w:val="00C71716"/>
    <w:rsid w:val="00C722B4"/>
    <w:rsid w:val="00C722FC"/>
    <w:rsid w:val="00C723C0"/>
    <w:rsid w:val="00C736D6"/>
    <w:rsid w:val="00C73D93"/>
    <w:rsid w:val="00C74325"/>
    <w:rsid w:val="00C7433B"/>
    <w:rsid w:val="00C7453E"/>
    <w:rsid w:val="00C74C3A"/>
    <w:rsid w:val="00C75728"/>
    <w:rsid w:val="00C75951"/>
    <w:rsid w:val="00C75A46"/>
    <w:rsid w:val="00C75C30"/>
    <w:rsid w:val="00C75FD5"/>
    <w:rsid w:val="00C761BA"/>
    <w:rsid w:val="00C762D1"/>
    <w:rsid w:val="00C767DC"/>
    <w:rsid w:val="00C76AA8"/>
    <w:rsid w:val="00C76D30"/>
    <w:rsid w:val="00C76D8C"/>
    <w:rsid w:val="00C76E52"/>
    <w:rsid w:val="00C7715A"/>
    <w:rsid w:val="00C776BD"/>
    <w:rsid w:val="00C77782"/>
    <w:rsid w:val="00C77F3E"/>
    <w:rsid w:val="00C8066E"/>
    <w:rsid w:val="00C80890"/>
    <w:rsid w:val="00C80FC1"/>
    <w:rsid w:val="00C81287"/>
    <w:rsid w:val="00C8142B"/>
    <w:rsid w:val="00C81BDB"/>
    <w:rsid w:val="00C821C9"/>
    <w:rsid w:val="00C828AD"/>
    <w:rsid w:val="00C83013"/>
    <w:rsid w:val="00C835FE"/>
    <w:rsid w:val="00C83635"/>
    <w:rsid w:val="00C83E89"/>
    <w:rsid w:val="00C83F0E"/>
    <w:rsid w:val="00C8454E"/>
    <w:rsid w:val="00C84A4E"/>
    <w:rsid w:val="00C84B86"/>
    <w:rsid w:val="00C84F35"/>
    <w:rsid w:val="00C85063"/>
    <w:rsid w:val="00C853CD"/>
    <w:rsid w:val="00C856CF"/>
    <w:rsid w:val="00C85AA4"/>
    <w:rsid w:val="00C85E8B"/>
    <w:rsid w:val="00C863CB"/>
    <w:rsid w:val="00C86640"/>
    <w:rsid w:val="00C86CD0"/>
    <w:rsid w:val="00C86E01"/>
    <w:rsid w:val="00C87048"/>
    <w:rsid w:val="00C87162"/>
    <w:rsid w:val="00C872C1"/>
    <w:rsid w:val="00C87603"/>
    <w:rsid w:val="00C87648"/>
    <w:rsid w:val="00C87AC2"/>
    <w:rsid w:val="00C90528"/>
    <w:rsid w:val="00C90DC3"/>
    <w:rsid w:val="00C9130A"/>
    <w:rsid w:val="00C9150B"/>
    <w:rsid w:val="00C927A7"/>
    <w:rsid w:val="00C929FB"/>
    <w:rsid w:val="00C92D65"/>
    <w:rsid w:val="00C92EF9"/>
    <w:rsid w:val="00C94011"/>
    <w:rsid w:val="00C95787"/>
    <w:rsid w:val="00C959C4"/>
    <w:rsid w:val="00C95BF9"/>
    <w:rsid w:val="00C95CEE"/>
    <w:rsid w:val="00C96181"/>
    <w:rsid w:val="00C96453"/>
    <w:rsid w:val="00C969EA"/>
    <w:rsid w:val="00C96CD7"/>
    <w:rsid w:val="00C97621"/>
    <w:rsid w:val="00C97ED4"/>
    <w:rsid w:val="00CA03C2"/>
    <w:rsid w:val="00CA05EA"/>
    <w:rsid w:val="00CA0A61"/>
    <w:rsid w:val="00CA1658"/>
    <w:rsid w:val="00CA181D"/>
    <w:rsid w:val="00CA3117"/>
    <w:rsid w:val="00CA3542"/>
    <w:rsid w:val="00CA35A4"/>
    <w:rsid w:val="00CA38E1"/>
    <w:rsid w:val="00CA3A16"/>
    <w:rsid w:val="00CA3F71"/>
    <w:rsid w:val="00CA4016"/>
    <w:rsid w:val="00CA550B"/>
    <w:rsid w:val="00CA5521"/>
    <w:rsid w:val="00CA5B48"/>
    <w:rsid w:val="00CA5BA4"/>
    <w:rsid w:val="00CA5F72"/>
    <w:rsid w:val="00CA6730"/>
    <w:rsid w:val="00CA6B19"/>
    <w:rsid w:val="00CA6B37"/>
    <w:rsid w:val="00CA6BC9"/>
    <w:rsid w:val="00CA6E12"/>
    <w:rsid w:val="00CA70E9"/>
    <w:rsid w:val="00CA7C31"/>
    <w:rsid w:val="00CB03A6"/>
    <w:rsid w:val="00CB073D"/>
    <w:rsid w:val="00CB0C16"/>
    <w:rsid w:val="00CB0E9B"/>
    <w:rsid w:val="00CB114B"/>
    <w:rsid w:val="00CB20AE"/>
    <w:rsid w:val="00CB2B29"/>
    <w:rsid w:val="00CB2CC4"/>
    <w:rsid w:val="00CB2E81"/>
    <w:rsid w:val="00CB2F05"/>
    <w:rsid w:val="00CB2FA6"/>
    <w:rsid w:val="00CB31E7"/>
    <w:rsid w:val="00CB3287"/>
    <w:rsid w:val="00CB3858"/>
    <w:rsid w:val="00CB434C"/>
    <w:rsid w:val="00CB4599"/>
    <w:rsid w:val="00CB4EF0"/>
    <w:rsid w:val="00CB52A5"/>
    <w:rsid w:val="00CB56E1"/>
    <w:rsid w:val="00CB628D"/>
    <w:rsid w:val="00CB662C"/>
    <w:rsid w:val="00CB6C02"/>
    <w:rsid w:val="00CB6DDB"/>
    <w:rsid w:val="00CB7848"/>
    <w:rsid w:val="00CB7CFA"/>
    <w:rsid w:val="00CC028F"/>
    <w:rsid w:val="00CC0725"/>
    <w:rsid w:val="00CC14CF"/>
    <w:rsid w:val="00CC188D"/>
    <w:rsid w:val="00CC1969"/>
    <w:rsid w:val="00CC2A12"/>
    <w:rsid w:val="00CC2F0D"/>
    <w:rsid w:val="00CC3449"/>
    <w:rsid w:val="00CC34EF"/>
    <w:rsid w:val="00CC39E2"/>
    <w:rsid w:val="00CC3ACF"/>
    <w:rsid w:val="00CC3FAD"/>
    <w:rsid w:val="00CC41C3"/>
    <w:rsid w:val="00CC4C9B"/>
    <w:rsid w:val="00CC523A"/>
    <w:rsid w:val="00CC548E"/>
    <w:rsid w:val="00CC598E"/>
    <w:rsid w:val="00CC5D83"/>
    <w:rsid w:val="00CC6160"/>
    <w:rsid w:val="00CC63ED"/>
    <w:rsid w:val="00CC6AF6"/>
    <w:rsid w:val="00CC6F8F"/>
    <w:rsid w:val="00CC6FA5"/>
    <w:rsid w:val="00CC721C"/>
    <w:rsid w:val="00CC7404"/>
    <w:rsid w:val="00CC77A6"/>
    <w:rsid w:val="00CC79D7"/>
    <w:rsid w:val="00CC7A21"/>
    <w:rsid w:val="00CC7BEF"/>
    <w:rsid w:val="00CC7E83"/>
    <w:rsid w:val="00CD061D"/>
    <w:rsid w:val="00CD103F"/>
    <w:rsid w:val="00CD15E6"/>
    <w:rsid w:val="00CD19DC"/>
    <w:rsid w:val="00CD2178"/>
    <w:rsid w:val="00CD23FE"/>
    <w:rsid w:val="00CD289C"/>
    <w:rsid w:val="00CD2B9D"/>
    <w:rsid w:val="00CD307C"/>
    <w:rsid w:val="00CD3120"/>
    <w:rsid w:val="00CD3815"/>
    <w:rsid w:val="00CD3929"/>
    <w:rsid w:val="00CD39FC"/>
    <w:rsid w:val="00CD3C80"/>
    <w:rsid w:val="00CD3E96"/>
    <w:rsid w:val="00CD4176"/>
    <w:rsid w:val="00CD5313"/>
    <w:rsid w:val="00CD536D"/>
    <w:rsid w:val="00CD598E"/>
    <w:rsid w:val="00CD61EB"/>
    <w:rsid w:val="00CD621E"/>
    <w:rsid w:val="00CD68BC"/>
    <w:rsid w:val="00CD6C98"/>
    <w:rsid w:val="00CD708F"/>
    <w:rsid w:val="00CE0267"/>
    <w:rsid w:val="00CE06B2"/>
    <w:rsid w:val="00CE086A"/>
    <w:rsid w:val="00CE0878"/>
    <w:rsid w:val="00CE0BA3"/>
    <w:rsid w:val="00CE127C"/>
    <w:rsid w:val="00CE1703"/>
    <w:rsid w:val="00CE2926"/>
    <w:rsid w:val="00CE309D"/>
    <w:rsid w:val="00CE3364"/>
    <w:rsid w:val="00CE3CC1"/>
    <w:rsid w:val="00CE4639"/>
    <w:rsid w:val="00CE4B78"/>
    <w:rsid w:val="00CE4C18"/>
    <w:rsid w:val="00CE52C1"/>
    <w:rsid w:val="00CE557D"/>
    <w:rsid w:val="00CE59B6"/>
    <w:rsid w:val="00CE6063"/>
    <w:rsid w:val="00CE6CF8"/>
    <w:rsid w:val="00CE71FA"/>
    <w:rsid w:val="00CE7953"/>
    <w:rsid w:val="00CE7ADA"/>
    <w:rsid w:val="00CF0521"/>
    <w:rsid w:val="00CF056B"/>
    <w:rsid w:val="00CF0714"/>
    <w:rsid w:val="00CF0D63"/>
    <w:rsid w:val="00CF0EB6"/>
    <w:rsid w:val="00CF15AE"/>
    <w:rsid w:val="00CF18EB"/>
    <w:rsid w:val="00CF1AEB"/>
    <w:rsid w:val="00CF21AB"/>
    <w:rsid w:val="00CF268E"/>
    <w:rsid w:val="00CF2869"/>
    <w:rsid w:val="00CF2A80"/>
    <w:rsid w:val="00CF2E5D"/>
    <w:rsid w:val="00CF2F62"/>
    <w:rsid w:val="00CF332C"/>
    <w:rsid w:val="00CF3457"/>
    <w:rsid w:val="00CF3C06"/>
    <w:rsid w:val="00CF4BE1"/>
    <w:rsid w:val="00CF4E3C"/>
    <w:rsid w:val="00CF4EF5"/>
    <w:rsid w:val="00CF5169"/>
    <w:rsid w:val="00CF5525"/>
    <w:rsid w:val="00CF5581"/>
    <w:rsid w:val="00CF5C3B"/>
    <w:rsid w:val="00CF5D8A"/>
    <w:rsid w:val="00CF5DA3"/>
    <w:rsid w:val="00CF6579"/>
    <w:rsid w:val="00CF6DFD"/>
    <w:rsid w:val="00CF74EE"/>
    <w:rsid w:val="00CF7615"/>
    <w:rsid w:val="00D00400"/>
    <w:rsid w:val="00D00409"/>
    <w:rsid w:val="00D02036"/>
    <w:rsid w:val="00D0219F"/>
    <w:rsid w:val="00D0268A"/>
    <w:rsid w:val="00D030D6"/>
    <w:rsid w:val="00D03D7C"/>
    <w:rsid w:val="00D03DDD"/>
    <w:rsid w:val="00D0451A"/>
    <w:rsid w:val="00D051BB"/>
    <w:rsid w:val="00D05912"/>
    <w:rsid w:val="00D05A32"/>
    <w:rsid w:val="00D05DBF"/>
    <w:rsid w:val="00D0654C"/>
    <w:rsid w:val="00D06628"/>
    <w:rsid w:val="00D06DFD"/>
    <w:rsid w:val="00D07555"/>
    <w:rsid w:val="00D078FD"/>
    <w:rsid w:val="00D07CB5"/>
    <w:rsid w:val="00D100EB"/>
    <w:rsid w:val="00D1058B"/>
    <w:rsid w:val="00D1099F"/>
    <w:rsid w:val="00D10B92"/>
    <w:rsid w:val="00D10DAE"/>
    <w:rsid w:val="00D11283"/>
    <w:rsid w:val="00D11431"/>
    <w:rsid w:val="00D1154A"/>
    <w:rsid w:val="00D115C4"/>
    <w:rsid w:val="00D11A4C"/>
    <w:rsid w:val="00D121A9"/>
    <w:rsid w:val="00D12B43"/>
    <w:rsid w:val="00D12E58"/>
    <w:rsid w:val="00D12F47"/>
    <w:rsid w:val="00D132DF"/>
    <w:rsid w:val="00D13540"/>
    <w:rsid w:val="00D136AE"/>
    <w:rsid w:val="00D13A45"/>
    <w:rsid w:val="00D13B7D"/>
    <w:rsid w:val="00D13C4D"/>
    <w:rsid w:val="00D14508"/>
    <w:rsid w:val="00D14641"/>
    <w:rsid w:val="00D14767"/>
    <w:rsid w:val="00D14DFF"/>
    <w:rsid w:val="00D14F05"/>
    <w:rsid w:val="00D15311"/>
    <w:rsid w:val="00D156C1"/>
    <w:rsid w:val="00D156F4"/>
    <w:rsid w:val="00D159F3"/>
    <w:rsid w:val="00D15C96"/>
    <w:rsid w:val="00D15FFF"/>
    <w:rsid w:val="00D16195"/>
    <w:rsid w:val="00D16CC1"/>
    <w:rsid w:val="00D16FE6"/>
    <w:rsid w:val="00D17583"/>
    <w:rsid w:val="00D175CA"/>
    <w:rsid w:val="00D17761"/>
    <w:rsid w:val="00D17781"/>
    <w:rsid w:val="00D17C8D"/>
    <w:rsid w:val="00D17E08"/>
    <w:rsid w:val="00D200C0"/>
    <w:rsid w:val="00D20369"/>
    <w:rsid w:val="00D20D9A"/>
    <w:rsid w:val="00D21168"/>
    <w:rsid w:val="00D211F4"/>
    <w:rsid w:val="00D21305"/>
    <w:rsid w:val="00D21AFC"/>
    <w:rsid w:val="00D2260F"/>
    <w:rsid w:val="00D2277E"/>
    <w:rsid w:val="00D22A43"/>
    <w:rsid w:val="00D22BAC"/>
    <w:rsid w:val="00D23333"/>
    <w:rsid w:val="00D23373"/>
    <w:rsid w:val="00D23CD3"/>
    <w:rsid w:val="00D23D25"/>
    <w:rsid w:val="00D23DC4"/>
    <w:rsid w:val="00D23FB1"/>
    <w:rsid w:val="00D23FD3"/>
    <w:rsid w:val="00D24ACC"/>
    <w:rsid w:val="00D24DE7"/>
    <w:rsid w:val="00D25177"/>
    <w:rsid w:val="00D2522D"/>
    <w:rsid w:val="00D255CE"/>
    <w:rsid w:val="00D25A58"/>
    <w:rsid w:val="00D2633A"/>
    <w:rsid w:val="00D2639C"/>
    <w:rsid w:val="00D26607"/>
    <w:rsid w:val="00D26CF1"/>
    <w:rsid w:val="00D26D89"/>
    <w:rsid w:val="00D27106"/>
    <w:rsid w:val="00D27783"/>
    <w:rsid w:val="00D30233"/>
    <w:rsid w:val="00D30247"/>
    <w:rsid w:val="00D3083D"/>
    <w:rsid w:val="00D3087F"/>
    <w:rsid w:val="00D30E7B"/>
    <w:rsid w:val="00D30F78"/>
    <w:rsid w:val="00D31261"/>
    <w:rsid w:val="00D31816"/>
    <w:rsid w:val="00D31FA1"/>
    <w:rsid w:val="00D327D7"/>
    <w:rsid w:val="00D32D78"/>
    <w:rsid w:val="00D330C1"/>
    <w:rsid w:val="00D33207"/>
    <w:rsid w:val="00D336B7"/>
    <w:rsid w:val="00D337DB"/>
    <w:rsid w:val="00D33DE7"/>
    <w:rsid w:val="00D34009"/>
    <w:rsid w:val="00D348DD"/>
    <w:rsid w:val="00D3491C"/>
    <w:rsid w:val="00D34A3E"/>
    <w:rsid w:val="00D35151"/>
    <w:rsid w:val="00D35183"/>
    <w:rsid w:val="00D356C1"/>
    <w:rsid w:val="00D36201"/>
    <w:rsid w:val="00D362E4"/>
    <w:rsid w:val="00D36505"/>
    <w:rsid w:val="00D365AD"/>
    <w:rsid w:val="00D368C7"/>
    <w:rsid w:val="00D36ECB"/>
    <w:rsid w:val="00D371E6"/>
    <w:rsid w:val="00D37691"/>
    <w:rsid w:val="00D403EA"/>
    <w:rsid w:val="00D40B26"/>
    <w:rsid w:val="00D412DD"/>
    <w:rsid w:val="00D4190E"/>
    <w:rsid w:val="00D41B4A"/>
    <w:rsid w:val="00D41C46"/>
    <w:rsid w:val="00D428A1"/>
    <w:rsid w:val="00D42B9C"/>
    <w:rsid w:val="00D430A9"/>
    <w:rsid w:val="00D435AC"/>
    <w:rsid w:val="00D43760"/>
    <w:rsid w:val="00D43F7D"/>
    <w:rsid w:val="00D444F3"/>
    <w:rsid w:val="00D448E3"/>
    <w:rsid w:val="00D449A0"/>
    <w:rsid w:val="00D44A94"/>
    <w:rsid w:val="00D4505F"/>
    <w:rsid w:val="00D456D0"/>
    <w:rsid w:val="00D45F29"/>
    <w:rsid w:val="00D46159"/>
    <w:rsid w:val="00D4652C"/>
    <w:rsid w:val="00D46E5F"/>
    <w:rsid w:val="00D47611"/>
    <w:rsid w:val="00D47EC4"/>
    <w:rsid w:val="00D47F8D"/>
    <w:rsid w:val="00D47F90"/>
    <w:rsid w:val="00D47FC1"/>
    <w:rsid w:val="00D50AC2"/>
    <w:rsid w:val="00D5118F"/>
    <w:rsid w:val="00D511FE"/>
    <w:rsid w:val="00D51544"/>
    <w:rsid w:val="00D51D0D"/>
    <w:rsid w:val="00D51D3B"/>
    <w:rsid w:val="00D51F8F"/>
    <w:rsid w:val="00D51FD3"/>
    <w:rsid w:val="00D520F6"/>
    <w:rsid w:val="00D523D4"/>
    <w:rsid w:val="00D52762"/>
    <w:rsid w:val="00D52CE2"/>
    <w:rsid w:val="00D5306C"/>
    <w:rsid w:val="00D53765"/>
    <w:rsid w:val="00D53770"/>
    <w:rsid w:val="00D539C8"/>
    <w:rsid w:val="00D53EF5"/>
    <w:rsid w:val="00D53F4B"/>
    <w:rsid w:val="00D540C8"/>
    <w:rsid w:val="00D547BE"/>
    <w:rsid w:val="00D54D07"/>
    <w:rsid w:val="00D5559E"/>
    <w:rsid w:val="00D556BE"/>
    <w:rsid w:val="00D558F8"/>
    <w:rsid w:val="00D55CE0"/>
    <w:rsid w:val="00D56318"/>
    <w:rsid w:val="00D56F39"/>
    <w:rsid w:val="00D57511"/>
    <w:rsid w:val="00D57695"/>
    <w:rsid w:val="00D5796C"/>
    <w:rsid w:val="00D603CF"/>
    <w:rsid w:val="00D606A4"/>
    <w:rsid w:val="00D606B5"/>
    <w:rsid w:val="00D6078E"/>
    <w:rsid w:val="00D60AC8"/>
    <w:rsid w:val="00D612CF"/>
    <w:rsid w:val="00D61CAE"/>
    <w:rsid w:val="00D61D55"/>
    <w:rsid w:val="00D62734"/>
    <w:rsid w:val="00D62C12"/>
    <w:rsid w:val="00D636E1"/>
    <w:rsid w:val="00D63C62"/>
    <w:rsid w:val="00D64C94"/>
    <w:rsid w:val="00D64E88"/>
    <w:rsid w:val="00D65615"/>
    <w:rsid w:val="00D657CD"/>
    <w:rsid w:val="00D65E3C"/>
    <w:rsid w:val="00D66416"/>
    <w:rsid w:val="00D66550"/>
    <w:rsid w:val="00D6764B"/>
    <w:rsid w:val="00D676EA"/>
    <w:rsid w:val="00D67B53"/>
    <w:rsid w:val="00D67D6F"/>
    <w:rsid w:val="00D70250"/>
    <w:rsid w:val="00D70B7C"/>
    <w:rsid w:val="00D70BFE"/>
    <w:rsid w:val="00D70C8B"/>
    <w:rsid w:val="00D70E4A"/>
    <w:rsid w:val="00D718DD"/>
    <w:rsid w:val="00D71998"/>
    <w:rsid w:val="00D72AEE"/>
    <w:rsid w:val="00D74629"/>
    <w:rsid w:val="00D74D57"/>
    <w:rsid w:val="00D74F3A"/>
    <w:rsid w:val="00D75643"/>
    <w:rsid w:val="00D75C36"/>
    <w:rsid w:val="00D75CEA"/>
    <w:rsid w:val="00D768C4"/>
    <w:rsid w:val="00D76932"/>
    <w:rsid w:val="00D76AC6"/>
    <w:rsid w:val="00D76E8A"/>
    <w:rsid w:val="00D76FC1"/>
    <w:rsid w:val="00D77533"/>
    <w:rsid w:val="00D777F2"/>
    <w:rsid w:val="00D77BF3"/>
    <w:rsid w:val="00D77DA7"/>
    <w:rsid w:val="00D80408"/>
    <w:rsid w:val="00D808DC"/>
    <w:rsid w:val="00D80B40"/>
    <w:rsid w:val="00D80BF6"/>
    <w:rsid w:val="00D80D69"/>
    <w:rsid w:val="00D8147A"/>
    <w:rsid w:val="00D81A87"/>
    <w:rsid w:val="00D825A3"/>
    <w:rsid w:val="00D829D9"/>
    <w:rsid w:val="00D83644"/>
    <w:rsid w:val="00D83EE6"/>
    <w:rsid w:val="00D83FA9"/>
    <w:rsid w:val="00D84058"/>
    <w:rsid w:val="00D84B2A"/>
    <w:rsid w:val="00D84C3A"/>
    <w:rsid w:val="00D84DC0"/>
    <w:rsid w:val="00D852E3"/>
    <w:rsid w:val="00D85357"/>
    <w:rsid w:val="00D85BCE"/>
    <w:rsid w:val="00D85D44"/>
    <w:rsid w:val="00D861D1"/>
    <w:rsid w:val="00D86214"/>
    <w:rsid w:val="00D8654D"/>
    <w:rsid w:val="00D8690F"/>
    <w:rsid w:val="00D869FC"/>
    <w:rsid w:val="00D86C71"/>
    <w:rsid w:val="00D86EE4"/>
    <w:rsid w:val="00D86FEA"/>
    <w:rsid w:val="00D8708C"/>
    <w:rsid w:val="00D8717D"/>
    <w:rsid w:val="00D87A19"/>
    <w:rsid w:val="00D90388"/>
    <w:rsid w:val="00D903C5"/>
    <w:rsid w:val="00D904E4"/>
    <w:rsid w:val="00D905F2"/>
    <w:rsid w:val="00D908F2"/>
    <w:rsid w:val="00D90C25"/>
    <w:rsid w:val="00D90EEA"/>
    <w:rsid w:val="00D91061"/>
    <w:rsid w:val="00D912F9"/>
    <w:rsid w:val="00D91C08"/>
    <w:rsid w:val="00D91EF4"/>
    <w:rsid w:val="00D922FA"/>
    <w:rsid w:val="00D92823"/>
    <w:rsid w:val="00D92ECF"/>
    <w:rsid w:val="00D932CE"/>
    <w:rsid w:val="00D933C3"/>
    <w:rsid w:val="00D93D8F"/>
    <w:rsid w:val="00D9480B"/>
    <w:rsid w:val="00D94ACA"/>
    <w:rsid w:val="00D94F6E"/>
    <w:rsid w:val="00D954A8"/>
    <w:rsid w:val="00D95DBA"/>
    <w:rsid w:val="00D9695C"/>
    <w:rsid w:val="00D96B0A"/>
    <w:rsid w:val="00D96F30"/>
    <w:rsid w:val="00D971AA"/>
    <w:rsid w:val="00D97358"/>
    <w:rsid w:val="00D97411"/>
    <w:rsid w:val="00D97AAB"/>
    <w:rsid w:val="00D97F52"/>
    <w:rsid w:val="00DA09E4"/>
    <w:rsid w:val="00DA0E7E"/>
    <w:rsid w:val="00DA1162"/>
    <w:rsid w:val="00DA123A"/>
    <w:rsid w:val="00DA16DE"/>
    <w:rsid w:val="00DA188B"/>
    <w:rsid w:val="00DA1F12"/>
    <w:rsid w:val="00DA23F6"/>
    <w:rsid w:val="00DA2C84"/>
    <w:rsid w:val="00DA2F7E"/>
    <w:rsid w:val="00DA31C5"/>
    <w:rsid w:val="00DA40FE"/>
    <w:rsid w:val="00DA41D7"/>
    <w:rsid w:val="00DA45D0"/>
    <w:rsid w:val="00DA49C4"/>
    <w:rsid w:val="00DA5015"/>
    <w:rsid w:val="00DA5269"/>
    <w:rsid w:val="00DA57AD"/>
    <w:rsid w:val="00DA61A8"/>
    <w:rsid w:val="00DA67E4"/>
    <w:rsid w:val="00DA6EFC"/>
    <w:rsid w:val="00DA798D"/>
    <w:rsid w:val="00DA7F3C"/>
    <w:rsid w:val="00DB01A5"/>
    <w:rsid w:val="00DB0297"/>
    <w:rsid w:val="00DB0B14"/>
    <w:rsid w:val="00DB0FF4"/>
    <w:rsid w:val="00DB12EC"/>
    <w:rsid w:val="00DB1AB3"/>
    <w:rsid w:val="00DB247F"/>
    <w:rsid w:val="00DB24AE"/>
    <w:rsid w:val="00DB26B8"/>
    <w:rsid w:val="00DB2DF7"/>
    <w:rsid w:val="00DB3121"/>
    <w:rsid w:val="00DB3187"/>
    <w:rsid w:val="00DB31CB"/>
    <w:rsid w:val="00DB33F2"/>
    <w:rsid w:val="00DB35C7"/>
    <w:rsid w:val="00DB362F"/>
    <w:rsid w:val="00DB36CF"/>
    <w:rsid w:val="00DB3876"/>
    <w:rsid w:val="00DB38A0"/>
    <w:rsid w:val="00DB412C"/>
    <w:rsid w:val="00DB4545"/>
    <w:rsid w:val="00DB48E3"/>
    <w:rsid w:val="00DB5114"/>
    <w:rsid w:val="00DB552E"/>
    <w:rsid w:val="00DB5BA8"/>
    <w:rsid w:val="00DB6990"/>
    <w:rsid w:val="00DB69BF"/>
    <w:rsid w:val="00DB72A3"/>
    <w:rsid w:val="00DB7490"/>
    <w:rsid w:val="00DB77DB"/>
    <w:rsid w:val="00DB7AF8"/>
    <w:rsid w:val="00DB7B6F"/>
    <w:rsid w:val="00DB7CEA"/>
    <w:rsid w:val="00DB7FF9"/>
    <w:rsid w:val="00DC06B8"/>
    <w:rsid w:val="00DC072F"/>
    <w:rsid w:val="00DC0907"/>
    <w:rsid w:val="00DC0E51"/>
    <w:rsid w:val="00DC105D"/>
    <w:rsid w:val="00DC10BB"/>
    <w:rsid w:val="00DC1813"/>
    <w:rsid w:val="00DC1871"/>
    <w:rsid w:val="00DC23E5"/>
    <w:rsid w:val="00DC3488"/>
    <w:rsid w:val="00DC3869"/>
    <w:rsid w:val="00DC3D75"/>
    <w:rsid w:val="00DC40BA"/>
    <w:rsid w:val="00DC436C"/>
    <w:rsid w:val="00DC4458"/>
    <w:rsid w:val="00DC46A2"/>
    <w:rsid w:val="00DC4B27"/>
    <w:rsid w:val="00DC51F6"/>
    <w:rsid w:val="00DC51F8"/>
    <w:rsid w:val="00DC535E"/>
    <w:rsid w:val="00DC5655"/>
    <w:rsid w:val="00DC5789"/>
    <w:rsid w:val="00DC58A9"/>
    <w:rsid w:val="00DC58FC"/>
    <w:rsid w:val="00DC5D71"/>
    <w:rsid w:val="00DC5E54"/>
    <w:rsid w:val="00DC625D"/>
    <w:rsid w:val="00DC6438"/>
    <w:rsid w:val="00DC6BE0"/>
    <w:rsid w:val="00DC6FDA"/>
    <w:rsid w:val="00DC776F"/>
    <w:rsid w:val="00DC7852"/>
    <w:rsid w:val="00DD0289"/>
    <w:rsid w:val="00DD0529"/>
    <w:rsid w:val="00DD09BF"/>
    <w:rsid w:val="00DD0E49"/>
    <w:rsid w:val="00DD1AF1"/>
    <w:rsid w:val="00DD2BA8"/>
    <w:rsid w:val="00DD2D8A"/>
    <w:rsid w:val="00DD41B5"/>
    <w:rsid w:val="00DD45BC"/>
    <w:rsid w:val="00DD46D0"/>
    <w:rsid w:val="00DD4C5C"/>
    <w:rsid w:val="00DD4DC6"/>
    <w:rsid w:val="00DD4E28"/>
    <w:rsid w:val="00DD55FB"/>
    <w:rsid w:val="00DD56EF"/>
    <w:rsid w:val="00DD5799"/>
    <w:rsid w:val="00DD6381"/>
    <w:rsid w:val="00DD68C6"/>
    <w:rsid w:val="00DD6D9C"/>
    <w:rsid w:val="00DD6DFD"/>
    <w:rsid w:val="00DD6E62"/>
    <w:rsid w:val="00DD756C"/>
    <w:rsid w:val="00DD7DDA"/>
    <w:rsid w:val="00DE022A"/>
    <w:rsid w:val="00DE045A"/>
    <w:rsid w:val="00DE047F"/>
    <w:rsid w:val="00DE0D00"/>
    <w:rsid w:val="00DE0F4B"/>
    <w:rsid w:val="00DE188B"/>
    <w:rsid w:val="00DE2B85"/>
    <w:rsid w:val="00DE2D36"/>
    <w:rsid w:val="00DE368B"/>
    <w:rsid w:val="00DE3B16"/>
    <w:rsid w:val="00DE3B53"/>
    <w:rsid w:val="00DE3D34"/>
    <w:rsid w:val="00DE40F6"/>
    <w:rsid w:val="00DE4545"/>
    <w:rsid w:val="00DE4778"/>
    <w:rsid w:val="00DE4FB0"/>
    <w:rsid w:val="00DE5443"/>
    <w:rsid w:val="00DE5445"/>
    <w:rsid w:val="00DE5AAA"/>
    <w:rsid w:val="00DE5B7C"/>
    <w:rsid w:val="00DE611A"/>
    <w:rsid w:val="00DE6157"/>
    <w:rsid w:val="00DE671A"/>
    <w:rsid w:val="00DE682D"/>
    <w:rsid w:val="00DE7454"/>
    <w:rsid w:val="00DE7C42"/>
    <w:rsid w:val="00DE7C79"/>
    <w:rsid w:val="00DE7D73"/>
    <w:rsid w:val="00DE7ED1"/>
    <w:rsid w:val="00DF021F"/>
    <w:rsid w:val="00DF100F"/>
    <w:rsid w:val="00DF1575"/>
    <w:rsid w:val="00DF1A87"/>
    <w:rsid w:val="00DF225D"/>
    <w:rsid w:val="00DF2823"/>
    <w:rsid w:val="00DF2898"/>
    <w:rsid w:val="00DF2B06"/>
    <w:rsid w:val="00DF2F00"/>
    <w:rsid w:val="00DF44EF"/>
    <w:rsid w:val="00DF5B37"/>
    <w:rsid w:val="00DF627D"/>
    <w:rsid w:val="00DF675C"/>
    <w:rsid w:val="00DF73FF"/>
    <w:rsid w:val="00DF7938"/>
    <w:rsid w:val="00DF7A0E"/>
    <w:rsid w:val="00DF7AEC"/>
    <w:rsid w:val="00DF7D5B"/>
    <w:rsid w:val="00E00291"/>
    <w:rsid w:val="00E00DAA"/>
    <w:rsid w:val="00E01074"/>
    <w:rsid w:val="00E01909"/>
    <w:rsid w:val="00E01B16"/>
    <w:rsid w:val="00E02229"/>
    <w:rsid w:val="00E0293F"/>
    <w:rsid w:val="00E02BF0"/>
    <w:rsid w:val="00E0310B"/>
    <w:rsid w:val="00E03295"/>
    <w:rsid w:val="00E03843"/>
    <w:rsid w:val="00E0552B"/>
    <w:rsid w:val="00E06208"/>
    <w:rsid w:val="00E06240"/>
    <w:rsid w:val="00E069E8"/>
    <w:rsid w:val="00E06EF1"/>
    <w:rsid w:val="00E06F7A"/>
    <w:rsid w:val="00E0700D"/>
    <w:rsid w:val="00E074A0"/>
    <w:rsid w:val="00E07883"/>
    <w:rsid w:val="00E07BDF"/>
    <w:rsid w:val="00E07CC7"/>
    <w:rsid w:val="00E105ED"/>
    <w:rsid w:val="00E10802"/>
    <w:rsid w:val="00E1080F"/>
    <w:rsid w:val="00E1082C"/>
    <w:rsid w:val="00E10E7C"/>
    <w:rsid w:val="00E11C8F"/>
    <w:rsid w:val="00E11F70"/>
    <w:rsid w:val="00E12568"/>
    <w:rsid w:val="00E126C3"/>
    <w:rsid w:val="00E1337F"/>
    <w:rsid w:val="00E137CB"/>
    <w:rsid w:val="00E142A8"/>
    <w:rsid w:val="00E14B81"/>
    <w:rsid w:val="00E14D00"/>
    <w:rsid w:val="00E14E00"/>
    <w:rsid w:val="00E152BE"/>
    <w:rsid w:val="00E15577"/>
    <w:rsid w:val="00E156B4"/>
    <w:rsid w:val="00E164A6"/>
    <w:rsid w:val="00E16784"/>
    <w:rsid w:val="00E16C89"/>
    <w:rsid w:val="00E16C90"/>
    <w:rsid w:val="00E16EC6"/>
    <w:rsid w:val="00E17034"/>
    <w:rsid w:val="00E17190"/>
    <w:rsid w:val="00E176D5"/>
    <w:rsid w:val="00E17B20"/>
    <w:rsid w:val="00E20875"/>
    <w:rsid w:val="00E209EA"/>
    <w:rsid w:val="00E20AEA"/>
    <w:rsid w:val="00E212EE"/>
    <w:rsid w:val="00E22055"/>
    <w:rsid w:val="00E2213B"/>
    <w:rsid w:val="00E225BA"/>
    <w:rsid w:val="00E23197"/>
    <w:rsid w:val="00E23223"/>
    <w:rsid w:val="00E2332F"/>
    <w:rsid w:val="00E23BC3"/>
    <w:rsid w:val="00E24136"/>
    <w:rsid w:val="00E24D91"/>
    <w:rsid w:val="00E24EEF"/>
    <w:rsid w:val="00E25AF4"/>
    <w:rsid w:val="00E25C04"/>
    <w:rsid w:val="00E261E4"/>
    <w:rsid w:val="00E262EB"/>
    <w:rsid w:val="00E268D7"/>
    <w:rsid w:val="00E26E1F"/>
    <w:rsid w:val="00E278D5"/>
    <w:rsid w:val="00E27D17"/>
    <w:rsid w:val="00E27FD7"/>
    <w:rsid w:val="00E30068"/>
    <w:rsid w:val="00E30072"/>
    <w:rsid w:val="00E3027E"/>
    <w:rsid w:val="00E3035C"/>
    <w:rsid w:val="00E303EC"/>
    <w:rsid w:val="00E30592"/>
    <w:rsid w:val="00E30723"/>
    <w:rsid w:val="00E3097E"/>
    <w:rsid w:val="00E311E0"/>
    <w:rsid w:val="00E317D0"/>
    <w:rsid w:val="00E31924"/>
    <w:rsid w:val="00E31DF0"/>
    <w:rsid w:val="00E32245"/>
    <w:rsid w:val="00E32ABB"/>
    <w:rsid w:val="00E32B4B"/>
    <w:rsid w:val="00E32DFC"/>
    <w:rsid w:val="00E3308B"/>
    <w:rsid w:val="00E3332D"/>
    <w:rsid w:val="00E33621"/>
    <w:rsid w:val="00E3363F"/>
    <w:rsid w:val="00E338A2"/>
    <w:rsid w:val="00E33C5E"/>
    <w:rsid w:val="00E34101"/>
    <w:rsid w:val="00E34B21"/>
    <w:rsid w:val="00E35080"/>
    <w:rsid w:val="00E35411"/>
    <w:rsid w:val="00E363F7"/>
    <w:rsid w:val="00E36AB9"/>
    <w:rsid w:val="00E36F4F"/>
    <w:rsid w:val="00E36FBC"/>
    <w:rsid w:val="00E3715A"/>
    <w:rsid w:val="00E37C0E"/>
    <w:rsid w:val="00E40012"/>
    <w:rsid w:val="00E40033"/>
    <w:rsid w:val="00E4029C"/>
    <w:rsid w:val="00E40586"/>
    <w:rsid w:val="00E413ED"/>
    <w:rsid w:val="00E4166E"/>
    <w:rsid w:val="00E41913"/>
    <w:rsid w:val="00E41D96"/>
    <w:rsid w:val="00E41E70"/>
    <w:rsid w:val="00E4259F"/>
    <w:rsid w:val="00E42764"/>
    <w:rsid w:val="00E4296E"/>
    <w:rsid w:val="00E429B3"/>
    <w:rsid w:val="00E42ADC"/>
    <w:rsid w:val="00E42CB5"/>
    <w:rsid w:val="00E42F95"/>
    <w:rsid w:val="00E432E3"/>
    <w:rsid w:val="00E43313"/>
    <w:rsid w:val="00E43E17"/>
    <w:rsid w:val="00E443F7"/>
    <w:rsid w:val="00E44522"/>
    <w:rsid w:val="00E4473C"/>
    <w:rsid w:val="00E44B79"/>
    <w:rsid w:val="00E44FEC"/>
    <w:rsid w:val="00E44FFA"/>
    <w:rsid w:val="00E45154"/>
    <w:rsid w:val="00E451FB"/>
    <w:rsid w:val="00E4541F"/>
    <w:rsid w:val="00E461E2"/>
    <w:rsid w:val="00E467D7"/>
    <w:rsid w:val="00E46828"/>
    <w:rsid w:val="00E469C9"/>
    <w:rsid w:val="00E47250"/>
    <w:rsid w:val="00E474AC"/>
    <w:rsid w:val="00E477A8"/>
    <w:rsid w:val="00E47EBE"/>
    <w:rsid w:val="00E50268"/>
    <w:rsid w:val="00E509E6"/>
    <w:rsid w:val="00E50C1B"/>
    <w:rsid w:val="00E50CB3"/>
    <w:rsid w:val="00E50F70"/>
    <w:rsid w:val="00E5179D"/>
    <w:rsid w:val="00E51B51"/>
    <w:rsid w:val="00E51D57"/>
    <w:rsid w:val="00E51E22"/>
    <w:rsid w:val="00E52006"/>
    <w:rsid w:val="00E527D0"/>
    <w:rsid w:val="00E5295A"/>
    <w:rsid w:val="00E52BA1"/>
    <w:rsid w:val="00E53413"/>
    <w:rsid w:val="00E53657"/>
    <w:rsid w:val="00E53809"/>
    <w:rsid w:val="00E53CA4"/>
    <w:rsid w:val="00E54CB2"/>
    <w:rsid w:val="00E54D0E"/>
    <w:rsid w:val="00E5560C"/>
    <w:rsid w:val="00E559D7"/>
    <w:rsid w:val="00E559E6"/>
    <w:rsid w:val="00E55A4F"/>
    <w:rsid w:val="00E55E96"/>
    <w:rsid w:val="00E55FAD"/>
    <w:rsid w:val="00E560A1"/>
    <w:rsid w:val="00E562C3"/>
    <w:rsid w:val="00E565AB"/>
    <w:rsid w:val="00E5665E"/>
    <w:rsid w:val="00E568B5"/>
    <w:rsid w:val="00E569AF"/>
    <w:rsid w:val="00E56BBB"/>
    <w:rsid w:val="00E57129"/>
    <w:rsid w:val="00E57F28"/>
    <w:rsid w:val="00E57F6A"/>
    <w:rsid w:val="00E57FDA"/>
    <w:rsid w:val="00E602F3"/>
    <w:rsid w:val="00E60487"/>
    <w:rsid w:val="00E60A1C"/>
    <w:rsid w:val="00E60F5F"/>
    <w:rsid w:val="00E610D8"/>
    <w:rsid w:val="00E612D7"/>
    <w:rsid w:val="00E6185B"/>
    <w:rsid w:val="00E61B53"/>
    <w:rsid w:val="00E61E36"/>
    <w:rsid w:val="00E6223A"/>
    <w:rsid w:val="00E6255D"/>
    <w:rsid w:val="00E62594"/>
    <w:rsid w:val="00E62751"/>
    <w:rsid w:val="00E62B72"/>
    <w:rsid w:val="00E63350"/>
    <w:rsid w:val="00E63CD1"/>
    <w:rsid w:val="00E63D84"/>
    <w:rsid w:val="00E63F0C"/>
    <w:rsid w:val="00E63F89"/>
    <w:rsid w:val="00E6423C"/>
    <w:rsid w:val="00E64D98"/>
    <w:rsid w:val="00E6502B"/>
    <w:rsid w:val="00E65B4B"/>
    <w:rsid w:val="00E65E8F"/>
    <w:rsid w:val="00E662CA"/>
    <w:rsid w:val="00E66314"/>
    <w:rsid w:val="00E66346"/>
    <w:rsid w:val="00E668BC"/>
    <w:rsid w:val="00E66DB3"/>
    <w:rsid w:val="00E67161"/>
    <w:rsid w:val="00E67587"/>
    <w:rsid w:val="00E67EA3"/>
    <w:rsid w:val="00E67F7E"/>
    <w:rsid w:val="00E700EC"/>
    <w:rsid w:val="00E70BEC"/>
    <w:rsid w:val="00E70CE4"/>
    <w:rsid w:val="00E70D27"/>
    <w:rsid w:val="00E724DE"/>
    <w:rsid w:val="00E728BB"/>
    <w:rsid w:val="00E729E0"/>
    <w:rsid w:val="00E72CDB"/>
    <w:rsid w:val="00E72EB0"/>
    <w:rsid w:val="00E736E3"/>
    <w:rsid w:val="00E73F3D"/>
    <w:rsid w:val="00E7437F"/>
    <w:rsid w:val="00E749F9"/>
    <w:rsid w:val="00E74F9B"/>
    <w:rsid w:val="00E7508A"/>
    <w:rsid w:val="00E75392"/>
    <w:rsid w:val="00E757AB"/>
    <w:rsid w:val="00E75BF5"/>
    <w:rsid w:val="00E75DBC"/>
    <w:rsid w:val="00E7669A"/>
    <w:rsid w:val="00E766C9"/>
    <w:rsid w:val="00E76DCA"/>
    <w:rsid w:val="00E77730"/>
    <w:rsid w:val="00E80BE7"/>
    <w:rsid w:val="00E80C44"/>
    <w:rsid w:val="00E80DF5"/>
    <w:rsid w:val="00E80F35"/>
    <w:rsid w:val="00E81740"/>
    <w:rsid w:val="00E81B73"/>
    <w:rsid w:val="00E8285E"/>
    <w:rsid w:val="00E82E93"/>
    <w:rsid w:val="00E8364C"/>
    <w:rsid w:val="00E83D1C"/>
    <w:rsid w:val="00E840A9"/>
    <w:rsid w:val="00E8445C"/>
    <w:rsid w:val="00E844FC"/>
    <w:rsid w:val="00E846B0"/>
    <w:rsid w:val="00E846F0"/>
    <w:rsid w:val="00E8490B"/>
    <w:rsid w:val="00E84BCF"/>
    <w:rsid w:val="00E84C05"/>
    <w:rsid w:val="00E84E9E"/>
    <w:rsid w:val="00E85098"/>
    <w:rsid w:val="00E855E5"/>
    <w:rsid w:val="00E8565B"/>
    <w:rsid w:val="00E8592C"/>
    <w:rsid w:val="00E85C0B"/>
    <w:rsid w:val="00E85C42"/>
    <w:rsid w:val="00E85DD6"/>
    <w:rsid w:val="00E85E46"/>
    <w:rsid w:val="00E85F5C"/>
    <w:rsid w:val="00E86113"/>
    <w:rsid w:val="00E8627A"/>
    <w:rsid w:val="00E864F4"/>
    <w:rsid w:val="00E86F9D"/>
    <w:rsid w:val="00E87003"/>
    <w:rsid w:val="00E8708A"/>
    <w:rsid w:val="00E87C99"/>
    <w:rsid w:val="00E87F3D"/>
    <w:rsid w:val="00E90251"/>
    <w:rsid w:val="00E90665"/>
    <w:rsid w:val="00E907FA"/>
    <w:rsid w:val="00E913BE"/>
    <w:rsid w:val="00E91EE9"/>
    <w:rsid w:val="00E92258"/>
    <w:rsid w:val="00E92437"/>
    <w:rsid w:val="00E928AD"/>
    <w:rsid w:val="00E92ACA"/>
    <w:rsid w:val="00E9320E"/>
    <w:rsid w:val="00E9323D"/>
    <w:rsid w:val="00E93718"/>
    <w:rsid w:val="00E9383C"/>
    <w:rsid w:val="00E93AC1"/>
    <w:rsid w:val="00E943B6"/>
    <w:rsid w:val="00E9461A"/>
    <w:rsid w:val="00E95044"/>
    <w:rsid w:val="00E95590"/>
    <w:rsid w:val="00E956BB"/>
    <w:rsid w:val="00E959CF"/>
    <w:rsid w:val="00E95B3F"/>
    <w:rsid w:val="00E95DB9"/>
    <w:rsid w:val="00E96451"/>
    <w:rsid w:val="00E9678A"/>
    <w:rsid w:val="00E9693B"/>
    <w:rsid w:val="00E96C1B"/>
    <w:rsid w:val="00E9757A"/>
    <w:rsid w:val="00E97BE7"/>
    <w:rsid w:val="00E97E15"/>
    <w:rsid w:val="00EA023B"/>
    <w:rsid w:val="00EA0F58"/>
    <w:rsid w:val="00EA1560"/>
    <w:rsid w:val="00EA1C34"/>
    <w:rsid w:val="00EA1F58"/>
    <w:rsid w:val="00EA2726"/>
    <w:rsid w:val="00EA2853"/>
    <w:rsid w:val="00EA2907"/>
    <w:rsid w:val="00EA2C54"/>
    <w:rsid w:val="00EA2DA5"/>
    <w:rsid w:val="00EA38B0"/>
    <w:rsid w:val="00EA3AC7"/>
    <w:rsid w:val="00EA3CBA"/>
    <w:rsid w:val="00EA4048"/>
    <w:rsid w:val="00EA44BA"/>
    <w:rsid w:val="00EA5006"/>
    <w:rsid w:val="00EA5029"/>
    <w:rsid w:val="00EA542D"/>
    <w:rsid w:val="00EA59E6"/>
    <w:rsid w:val="00EA68F2"/>
    <w:rsid w:val="00EA7062"/>
    <w:rsid w:val="00EA70D1"/>
    <w:rsid w:val="00EA745E"/>
    <w:rsid w:val="00EA7856"/>
    <w:rsid w:val="00EA7884"/>
    <w:rsid w:val="00EB0988"/>
    <w:rsid w:val="00EB0D42"/>
    <w:rsid w:val="00EB1591"/>
    <w:rsid w:val="00EB18F2"/>
    <w:rsid w:val="00EB1FD0"/>
    <w:rsid w:val="00EB20AD"/>
    <w:rsid w:val="00EB21DC"/>
    <w:rsid w:val="00EB259F"/>
    <w:rsid w:val="00EB2C06"/>
    <w:rsid w:val="00EB4783"/>
    <w:rsid w:val="00EB4FD3"/>
    <w:rsid w:val="00EB5205"/>
    <w:rsid w:val="00EB664D"/>
    <w:rsid w:val="00EB6666"/>
    <w:rsid w:val="00EB7591"/>
    <w:rsid w:val="00EB7841"/>
    <w:rsid w:val="00EB79C8"/>
    <w:rsid w:val="00EB7B27"/>
    <w:rsid w:val="00EC03DF"/>
    <w:rsid w:val="00EC08B1"/>
    <w:rsid w:val="00EC0906"/>
    <w:rsid w:val="00EC0C62"/>
    <w:rsid w:val="00EC0C77"/>
    <w:rsid w:val="00EC0EE5"/>
    <w:rsid w:val="00EC11D5"/>
    <w:rsid w:val="00EC1A1B"/>
    <w:rsid w:val="00EC281E"/>
    <w:rsid w:val="00EC29D0"/>
    <w:rsid w:val="00EC30A4"/>
    <w:rsid w:val="00EC3955"/>
    <w:rsid w:val="00EC3F6F"/>
    <w:rsid w:val="00EC42AE"/>
    <w:rsid w:val="00EC42F7"/>
    <w:rsid w:val="00EC44A3"/>
    <w:rsid w:val="00EC4811"/>
    <w:rsid w:val="00EC4AA7"/>
    <w:rsid w:val="00EC5086"/>
    <w:rsid w:val="00EC5404"/>
    <w:rsid w:val="00EC559E"/>
    <w:rsid w:val="00EC55E4"/>
    <w:rsid w:val="00EC5E33"/>
    <w:rsid w:val="00EC6789"/>
    <w:rsid w:val="00EC6830"/>
    <w:rsid w:val="00EC7568"/>
    <w:rsid w:val="00ED0A2A"/>
    <w:rsid w:val="00ED0A8E"/>
    <w:rsid w:val="00ED0C12"/>
    <w:rsid w:val="00ED0C76"/>
    <w:rsid w:val="00ED0CFA"/>
    <w:rsid w:val="00ED0DCD"/>
    <w:rsid w:val="00ED0E8A"/>
    <w:rsid w:val="00ED1088"/>
    <w:rsid w:val="00ED17B2"/>
    <w:rsid w:val="00ED17E2"/>
    <w:rsid w:val="00ED2576"/>
    <w:rsid w:val="00ED2F2E"/>
    <w:rsid w:val="00ED3225"/>
    <w:rsid w:val="00ED3C75"/>
    <w:rsid w:val="00ED3D07"/>
    <w:rsid w:val="00ED3DED"/>
    <w:rsid w:val="00ED4560"/>
    <w:rsid w:val="00ED4BD3"/>
    <w:rsid w:val="00ED4FA6"/>
    <w:rsid w:val="00ED5A64"/>
    <w:rsid w:val="00ED6246"/>
    <w:rsid w:val="00ED67BA"/>
    <w:rsid w:val="00ED6ADB"/>
    <w:rsid w:val="00ED6AFA"/>
    <w:rsid w:val="00ED7192"/>
    <w:rsid w:val="00ED7818"/>
    <w:rsid w:val="00ED7BBD"/>
    <w:rsid w:val="00ED7C12"/>
    <w:rsid w:val="00EE0058"/>
    <w:rsid w:val="00EE00C2"/>
    <w:rsid w:val="00EE01AA"/>
    <w:rsid w:val="00EE02AB"/>
    <w:rsid w:val="00EE047B"/>
    <w:rsid w:val="00EE0629"/>
    <w:rsid w:val="00EE0785"/>
    <w:rsid w:val="00EE0E41"/>
    <w:rsid w:val="00EE0E88"/>
    <w:rsid w:val="00EE1281"/>
    <w:rsid w:val="00EE1477"/>
    <w:rsid w:val="00EE1603"/>
    <w:rsid w:val="00EE180E"/>
    <w:rsid w:val="00EE2708"/>
    <w:rsid w:val="00EE2BCB"/>
    <w:rsid w:val="00EE35A6"/>
    <w:rsid w:val="00EE38EC"/>
    <w:rsid w:val="00EE39AD"/>
    <w:rsid w:val="00EE3EEC"/>
    <w:rsid w:val="00EE46A8"/>
    <w:rsid w:val="00EE4917"/>
    <w:rsid w:val="00EE4B62"/>
    <w:rsid w:val="00EE4E52"/>
    <w:rsid w:val="00EE4F80"/>
    <w:rsid w:val="00EE4F9D"/>
    <w:rsid w:val="00EE55DF"/>
    <w:rsid w:val="00EE5878"/>
    <w:rsid w:val="00EE59D9"/>
    <w:rsid w:val="00EE5C4F"/>
    <w:rsid w:val="00EE5C61"/>
    <w:rsid w:val="00EE5EAC"/>
    <w:rsid w:val="00EE66BC"/>
    <w:rsid w:val="00EE671F"/>
    <w:rsid w:val="00EE6D28"/>
    <w:rsid w:val="00EE6D6D"/>
    <w:rsid w:val="00EE6E13"/>
    <w:rsid w:val="00EE706C"/>
    <w:rsid w:val="00EE749D"/>
    <w:rsid w:val="00EE7626"/>
    <w:rsid w:val="00EE7AC9"/>
    <w:rsid w:val="00EF02E9"/>
    <w:rsid w:val="00EF03BB"/>
    <w:rsid w:val="00EF06C3"/>
    <w:rsid w:val="00EF1494"/>
    <w:rsid w:val="00EF17B8"/>
    <w:rsid w:val="00EF1924"/>
    <w:rsid w:val="00EF1BC3"/>
    <w:rsid w:val="00EF2072"/>
    <w:rsid w:val="00EF218E"/>
    <w:rsid w:val="00EF29D1"/>
    <w:rsid w:val="00EF2AEC"/>
    <w:rsid w:val="00EF330C"/>
    <w:rsid w:val="00EF336F"/>
    <w:rsid w:val="00EF340D"/>
    <w:rsid w:val="00EF3575"/>
    <w:rsid w:val="00EF35A2"/>
    <w:rsid w:val="00EF3787"/>
    <w:rsid w:val="00EF379B"/>
    <w:rsid w:val="00EF3CC0"/>
    <w:rsid w:val="00EF4266"/>
    <w:rsid w:val="00EF4955"/>
    <w:rsid w:val="00EF4E75"/>
    <w:rsid w:val="00EF4FDD"/>
    <w:rsid w:val="00EF56D9"/>
    <w:rsid w:val="00EF5801"/>
    <w:rsid w:val="00EF5934"/>
    <w:rsid w:val="00EF619F"/>
    <w:rsid w:val="00EF6DF4"/>
    <w:rsid w:val="00EF6EB8"/>
    <w:rsid w:val="00EF70BF"/>
    <w:rsid w:val="00EF7606"/>
    <w:rsid w:val="00EF7AD0"/>
    <w:rsid w:val="00F00135"/>
    <w:rsid w:val="00F00215"/>
    <w:rsid w:val="00F009E9"/>
    <w:rsid w:val="00F00D60"/>
    <w:rsid w:val="00F016BF"/>
    <w:rsid w:val="00F01799"/>
    <w:rsid w:val="00F01E23"/>
    <w:rsid w:val="00F01E68"/>
    <w:rsid w:val="00F02023"/>
    <w:rsid w:val="00F02912"/>
    <w:rsid w:val="00F0307A"/>
    <w:rsid w:val="00F03684"/>
    <w:rsid w:val="00F0377E"/>
    <w:rsid w:val="00F03A38"/>
    <w:rsid w:val="00F03BEE"/>
    <w:rsid w:val="00F03BF0"/>
    <w:rsid w:val="00F041CE"/>
    <w:rsid w:val="00F04423"/>
    <w:rsid w:val="00F049DE"/>
    <w:rsid w:val="00F04CF7"/>
    <w:rsid w:val="00F04D78"/>
    <w:rsid w:val="00F04ED1"/>
    <w:rsid w:val="00F05002"/>
    <w:rsid w:val="00F0605D"/>
    <w:rsid w:val="00F06489"/>
    <w:rsid w:val="00F06AB2"/>
    <w:rsid w:val="00F06BE1"/>
    <w:rsid w:val="00F06BFD"/>
    <w:rsid w:val="00F07155"/>
    <w:rsid w:val="00F07390"/>
    <w:rsid w:val="00F07F09"/>
    <w:rsid w:val="00F10F89"/>
    <w:rsid w:val="00F110E0"/>
    <w:rsid w:val="00F1189E"/>
    <w:rsid w:val="00F11F38"/>
    <w:rsid w:val="00F123F9"/>
    <w:rsid w:val="00F12643"/>
    <w:rsid w:val="00F12B48"/>
    <w:rsid w:val="00F132BC"/>
    <w:rsid w:val="00F13441"/>
    <w:rsid w:val="00F1386C"/>
    <w:rsid w:val="00F139D5"/>
    <w:rsid w:val="00F13ABC"/>
    <w:rsid w:val="00F144DA"/>
    <w:rsid w:val="00F145D5"/>
    <w:rsid w:val="00F14DB3"/>
    <w:rsid w:val="00F15EB9"/>
    <w:rsid w:val="00F1612F"/>
    <w:rsid w:val="00F1626F"/>
    <w:rsid w:val="00F16777"/>
    <w:rsid w:val="00F16AD3"/>
    <w:rsid w:val="00F174FB"/>
    <w:rsid w:val="00F17792"/>
    <w:rsid w:val="00F17E1D"/>
    <w:rsid w:val="00F211D2"/>
    <w:rsid w:val="00F219E1"/>
    <w:rsid w:val="00F21C2B"/>
    <w:rsid w:val="00F2229A"/>
    <w:rsid w:val="00F222ED"/>
    <w:rsid w:val="00F226D9"/>
    <w:rsid w:val="00F22796"/>
    <w:rsid w:val="00F22CB7"/>
    <w:rsid w:val="00F22D0C"/>
    <w:rsid w:val="00F22F43"/>
    <w:rsid w:val="00F23223"/>
    <w:rsid w:val="00F2370E"/>
    <w:rsid w:val="00F238FC"/>
    <w:rsid w:val="00F24744"/>
    <w:rsid w:val="00F24A78"/>
    <w:rsid w:val="00F24E05"/>
    <w:rsid w:val="00F253F6"/>
    <w:rsid w:val="00F25705"/>
    <w:rsid w:val="00F259BF"/>
    <w:rsid w:val="00F25B0E"/>
    <w:rsid w:val="00F25BF3"/>
    <w:rsid w:val="00F25C04"/>
    <w:rsid w:val="00F25D33"/>
    <w:rsid w:val="00F25EA0"/>
    <w:rsid w:val="00F26438"/>
    <w:rsid w:val="00F26471"/>
    <w:rsid w:val="00F26623"/>
    <w:rsid w:val="00F267AA"/>
    <w:rsid w:val="00F26C59"/>
    <w:rsid w:val="00F26EAB"/>
    <w:rsid w:val="00F26F0D"/>
    <w:rsid w:val="00F273ED"/>
    <w:rsid w:val="00F27A5A"/>
    <w:rsid w:val="00F301AE"/>
    <w:rsid w:val="00F30452"/>
    <w:rsid w:val="00F30A89"/>
    <w:rsid w:val="00F30C99"/>
    <w:rsid w:val="00F314AE"/>
    <w:rsid w:val="00F314DB"/>
    <w:rsid w:val="00F3155E"/>
    <w:rsid w:val="00F315B8"/>
    <w:rsid w:val="00F317D6"/>
    <w:rsid w:val="00F3273A"/>
    <w:rsid w:val="00F3292F"/>
    <w:rsid w:val="00F33071"/>
    <w:rsid w:val="00F33C70"/>
    <w:rsid w:val="00F33F14"/>
    <w:rsid w:val="00F3456A"/>
    <w:rsid w:val="00F345EA"/>
    <w:rsid w:val="00F350E3"/>
    <w:rsid w:val="00F3520F"/>
    <w:rsid w:val="00F353E3"/>
    <w:rsid w:val="00F3542A"/>
    <w:rsid w:val="00F354EE"/>
    <w:rsid w:val="00F3570B"/>
    <w:rsid w:val="00F35A90"/>
    <w:rsid w:val="00F35F38"/>
    <w:rsid w:val="00F363BB"/>
    <w:rsid w:val="00F36CC8"/>
    <w:rsid w:val="00F36E2A"/>
    <w:rsid w:val="00F36F66"/>
    <w:rsid w:val="00F371BB"/>
    <w:rsid w:val="00F372DF"/>
    <w:rsid w:val="00F373C8"/>
    <w:rsid w:val="00F374E2"/>
    <w:rsid w:val="00F375D8"/>
    <w:rsid w:val="00F37C08"/>
    <w:rsid w:val="00F404F0"/>
    <w:rsid w:val="00F40D0E"/>
    <w:rsid w:val="00F41672"/>
    <w:rsid w:val="00F41747"/>
    <w:rsid w:val="00F41BB3"/>
    <w:rsid w:val="00F41E4F"/>
    <w:rsid w:val="00F41E51"/>
    <w:rsid w:val="00F41EFF"/>
    <w:rsid w:val="00F42125"/>
    <w:rsid w:val="00F42180"/>
    <w:rsid w:val="00F425CA"/>
    <w:rsid w:val="00F42DA3"/>
    <w:rsid w:val="00F4317D"/>
    <w:rsid w:val="00F43821"/>
    <w:rsid w:val="00F43A9D"/>
    <w:rsid w:val="00F43B85"/>
    <w:rsid w:val="00F43BB1"/>
    <w:rsid w:val="00F43E1C"/>
    <w:rsid w:val="00F442EA"/>
    <w:rsid w:val="00F443F3"/>
    <w:rsid w:val="00F449DE"/>
    <w:rsid w:val="00F44C40"/>
    <w:rsid w:val="00F45041"/>
    <w:rsid w:val="00F45212"/>
    <w:rsid w:val="00F45D35"/>
    <w:rsid w:val="00F45D3D"/>
    <w:rsid w:val="00F460C8"/>
    <w:rsid w:val="00F46FD9"/>
    <w:rsid w:val="00F471FE"/>
    <w:rsid w:val="00F47D57"/>
    <w:rsid w:val="00F511BE"/>
    <w:rsid w:val="00F51346"/>
    <w:rsid w:val="00F51479"/>
    <w:rsid w:val="00F51DA1"/>
    <w:rsid w:val="00F52187"/>
    <w:rsid w:val="00F52525"/>
    <w:rsid w:val="00F52615"/>
    <w:rsid w:val="00F52D66"/>
    <w:rsid w:val="00F530CF"/>
    <w:rsid w:val="00F537ED"/>
    <w:rsid w:val="00F53E28"/>
    <w:rsid w:val="00F53F0C"/>
    <w:rsid w:val="00F54322"/>
    <w:rsid w:val="00F54E70"/>
    <w:rsid w:val="00F550A2"/>
    <w:rsid w:val="00F55190"/>
    <w:rsid w:val="00F551AF"/>
    <w:rsid w:val="00F56150"/>
    <w:rsid w:val="00F56BCD"/>
    <w:rsid w:val="00F56F56"/>
    <w:rsid w:val="00F57516"/>
    <w:rsid w:val="00F579B4"/>
    <w:rsid w:val="00F57BAA"/>
    <w:rsid w:val="00F602BF"/>
    <w:rsid w:val="00F60C55"/>
    <w:rsid w:val="00F610C6"/>
    <w:rsid w:val="00F61419"/>
    <w:rsid w:val="00F61529"/>
    <w:rsid w:val="00F61E9C"/>
    <w:rsid w:val="00F62738"/>
    <w:rsid w:val="00F62E0B"/>
    <w:rsid w:val="00F62FE9"/>
    <w:rsid w:val="00F63667"/>
    <w:rsid w:val="00F63768"/>
    <w:rsid w:val="00F63B68"/>
    <w:rsid w:val="00F644D9"/>
    <w:rsid w:val="00F64C8F"/>
    <w:rsid w:val="00F657DF"/>
    <w:rsid w:val="00F6617C"/>
    <w:rsid w:val="00F66BB5"/>
    <w:rsid w:val="00F66EC7"/>
    <w:rsid w:val="00F66F82"/>
    <w:rsid w:val="00F677E4"/>
    <w:rsid w:val="00F678E2"/>
    <w:rsid w:val="00F67D51"/>
    <w:rsid w:val="00F67E79"/>
    <w:rsid w:val="00F67FE7"/>
    <w:rsid w:val="00F70309"/>
    <w:rsid w:val="00F70346"/>
    <w:rsid w:val="00F70BC0"/>
    <w:rsid w:val="00F70C08"/>
    <w:rsid w:val="00F70F28"/>
    <w:rsid w:val="00F7185B"/>
    <w:rsid w:val="00F7253C"/>
    <w:rsid w:val="00F725EE"/>
    <w:rsid w:val="00F72700"/>
    <w:rsid w:val="00F72825"/>
    <w:rsid w:val="00F73040"/>
    <w:rsid w:val="00F7305B"/>
    <w:rsid w:val="00F7386A"/>
    <w:rsid w:val="00F73C75"/>
    <w:rsid w:val="00F73DAD"/>
    <w:rsid w:val="00F73E5A"/>
    <w:rsid w:val="00F74104"/>
    <w:rsid w:val="00F7422C"/>
    <w:rsid w:val="00F74283"/>
    <w:rsid w:val="00F74418"/>
    <w:rsid w:val="00F74A97"/>
    <w:rsid w:val="00F74EB5"/>
    <w:rsid w:val="00F74FEE"/>
    <w:rsid w:val="00F7551F"/>
    <w:rsid w:val="00F7555D"/>
    <w:rsid w:val="00F756A4"/>
    <w:rsid w:val="00F75955"/>
    <w:rsid w:val="00F75F74"/>
    <w:rsid w:val="00F76187"/>
    <w:rsid w:val="00F768AD"/>
    <w:rsid w:val="00F768CE"/>
    <w:rsid w:val="00F76B91"/>
    <w:rsid w:val="00F76D31"/>
    <w:rsid w:val="00F76DDB"/>
    <w:rsid w:val="00F772DB"/>
    <w:rsid w:val="00F77894"/>
    <w:rsid w:val="00F77A9F"/>
    <w:rsid w:val="00F8000E"/>
    <w:rsid w:val="00F80321"/>
    <w:rsid w:val="00F80525"/>
    <w:rsid w:val="00F80688"/>
    <w:rsid w:val="00F80882"/>
    <w:rsid w:val="00F80CC8"/>
    <w:rsid w:val="00F81268"/>
    <w:rsid w:val="00F815F1"/>
    <w:rsid w:val="00F817E1"/>
    <w:rsid w:val="00F818BD"/>
    <w:rsid w:val="00F81BEF"/>
    <w:rsid w:val="00F81C30"/>
    <w:rsid w:val="00F8220F"/>
    <w:rsid w:val="00F8249F"/>
    <w:rsid w:val="00F82930"/>
    <w:rsid w:val="00F82FB8"/>
    <w:rsid w:val="00F82FD4"/>
    <w:rsid w:val="00F834B3"/>
    <w:rsid w:val="00F83837"/>
    <w:rsid w:val="00F8384A"/>
    <w:rsid w:val="00F8390C"/>
    <w:rsid w:val="00F83A8D"/>
    <w:rsid w:val="00F83E58"/>
    <w:rsid w:val="00F84293"/>
    <w:rsid w:val="00F8430F"/>
    <w:rsid w:val="00F84441"/>
    <w:rsid w:val="00F844B6"/>
    <w:rsid w:val="00F84E9C"/>
    <w:rsid w:val="00F84FD1"/>
    <w:rsid w:val="00F850F8"/>
    <w:rsid w:val="00F85141"/>
    <w:rsid w:val="00F85F6C"/>
    <w:rsid w:val="00F8644D"/>
    <w:rsid w:val="00F87300"/>
    <w:rsid w:val="00F876D6"/>
    <w:rsid w:val="00F87A37"/>
    <w:rsid w:val="00F90034"/>
    <w:rsid w:val="00F905C9"/>
    <w:rsid w:val="00F905E9"/>
    <w:rsid w:val="00F91591"/>
    <w:rsid w:val="00F9187F"/>
    <w:rsid w:val="00F91912"/>
    <w:rsid w:val="00F919A6"/>
    <w:rsid w:val="00F91A3C"/>
    <w:rsid w:val="00F91BFC"/>
    <w:rsid w:val="00F91EA0"/>
    <w:rsid w:val="00F9202E"/>
    <w:rsid w:val="00F92B13"/>
    <w:rsid w:val="00F92B96"/>
    <w:rsid w:val="00F92C4F"/>
    <w:rsid w:val="00F92CEF"/>
    <w:rsid w:val="00F93020"/>
    <w:rsid w:val="00F93334"/>
    <w:rsid w:val="00F93B2F"/>
    <w:rsid w:val="00F93C3C"/>
    <w:rsid w:val="00F94237"/>
    <w:rsid w:val="00F9449A"/>
    <w:rsid w:val="00F94506"/>
    <w:rsid w:val="00F95349"/>
    <w:rsid w:val="00F954A8"/>
    <w:rsid w:val="00F9557B"/>
    <w:rsid w:val="00F956E0"/>
    <w:rsid w:val="00F9579F"/>
    <w:rsid w:val="00F95994"/>
    <w:rsid w:val="00F973BC"/>
    <w:rsid w:val="00F973D9"/>
    <w:rsid w:val="00F9743F"/>
    <w:rsid w:val="00F97906"/>
    <w:rsid w:val="00F97C5A"/>
    <w:rsid w:val="00F97E22"/>
    <w:rsid w:val="00FA0061"/>
    <w:rsid w:val="00FA0C65"/>
    <w:rsid w:val="00FA0CFB"/>
    <w:rsid w:val="00FA114A"/>
    <w:rsid w:val="00FA1277"/>
    <w:rsid w:val="00FA1424"/>
    <w:rsid w:val="00FA16E2"/>
    <w:rsid w:val="00FA16F3"/>
    <w:rsid w:val="00FA1AB6"/>
    <w:rsid w:val="00FA1BD5"/>
    <w:rsid w:val="00FA20DC"/>
    <w:rsid w:val="00FA2762"/>
    <w:rsid w:val="00FA29C5"/>
    <w:rsid w:val="00FA2F39"/>
    <w:rsid w:val="00FA3B96"/>
    <w:rsid w:val="00FA4393"/>
    <w:rsid w:val="00FA44FD"/>
    <w:rsid w:val="00FA4916"/>
    <w:rsid w:val="00FA51C8"/>
    <w:rsid w:val="00FA60D4"/>
    <w:rsid w:val="00FA6127"/>
    <w:rsid w:val="00FA628A"/>
    <w:rsid w:val="00FA634C"/>
    <w:rsid w:val="00FA64B8"/>
    <w:rsid w:val="00FA64D7"/>
    <w:rsid w:val="00FA6515"/>
    <w:rsid w:val="00FA6A74"/>
    <w:rsid w:val="00FA6BBA"/>
    <w:rsid w:val="00FB0E47"/>
    <w:rsid w:val="00FB10F7"/>
    <w:rsid w:val="00FB11A0"/>
    <w:rsid w:val="00FB148A"/>
    <w:rsid w:val="00FB1519"/>
    <w:rsid w:val="00FB1EC9"/>
    <w:rsid w:val="00FB1F4A"/>
    <w:rsid w:val="00FB2186"/>
    <w:rsid w:val="00FB27FE"/>
    <w:rsid w:val="00FB287B"/>
    <w:rsid w:val="00FB2BC8"/>
    <w:rsid w:val="00FB2E4C"/>
    <w:rsid w:val="00FB3029"/>
    <w:rsid w:val="00FB35B3"/>
    <w:rsid w:val="00FB3B75"/>
    <w:rsid w:val="00FB3BDF"/>
    <w:rsid w:val="00FB3E88"/>
    <w:rsid w:val="00FB4560"/>
    <w:rsid w:val="00FB4794"/>
    <w:rsid w:val="00FB4AA9"/>
    <w:rsid w:val="00FB4B98"/>
    <w:rsid w:val="00FB4CC4"/>
    <w:rsid w:val="00FB5C85"/>
    <w:rsid w:val="00FB62A1"/>
    <w:rsid w:val="00FB6491"/>
    <w:rsid w:val="00FB671C"/>
    <w:rsid w:val="00FB6966"/>
    <w:rsid w:val="00FB6AAB"/>
    <w:rsid w:val="00FB6FA0"/>
    <w:rsid w:val="00FB709D"/>
    <w:rsid w:val="00FB75B7"/>
    <w:rsid w:val="00FB7624"/>
    <w:rsid w:val="00FB77F3"/>
    <w:rsid w:val="00FB7BF9"/>
    <w:rsid w:val="00FB7DB5"/>
    <w:rsid w:val="00FB7EEA"/>
    <w:rsid w:val="00FC00F3"/>
    <w:rsid w:val="00FC03BB"/>
    <w:rsid w:val="00FC0796"/>
    <w:rsid w:val="00FC0F13"/>
    <w:rsid w:val="00FC11ED"/>
    <w:rsid w:val="00FC18E5"/>
    <w:rsid w:val="00FC1B76"/>
    <w:rsid w:val="00FC1FDF"/>
    <w:rsid w:val="00FC2492"/>
    <w:rsid w:val="00FC24BE"/>
    <w:rsid w:val="00FC286E"/>
    <w:rsid w:val="00FC28AC"/>
    <w:rsid w:val="00FC3143"/>
    <w:rsid w:val="00FC4024"/>
    <w:rsid w:val="00FC464F"/>
    <w:rsid w:val="00FC4ECD"/>
    <w:rsid w:val="00FC6009"/>
    <w:rsid w:val="00FC65E1"/>
    <w:rsid w:val="00FC685C"/>
    <w:rsid w:val="00FC7010"/>
    <w:rsid w:val="00FC7B9C"/>
    <w:rsid w:val="00FC7D19"/>
    <w:rsid w:val="00FC7EDF"/>
    <w:rsid w:val="00FD02AF"/>
    <w:rsid w:val="00FD02DF"/>
    <w:rsid w:val="00FD0484"/>
    <w:rsid w:val="00FD0833"/>
    <w:rsid w:val="00FD0C54"/>
    <w:rsid w:val="00FD0FE2"/>
    <w:rsid w:val="00FD1349"/>
    <w:rsid w:val="00FD1785"/>
    <w:rsid w:val="00FD2181"/>
    <w:rsid w:val="00FD22C8"/>
    <w:rsid w:val="00FD29C8"/>
    <w:rsid w:val="00FD2FFA"/>
    <w:rsid w:val="00FD3083"/>
    <w:rsid w:val="00FD3C67"/>
    <w:rsid w:val="00FD3DA1"/>
    <w:rsid w:val="00FD400A"/>
    <w:rsid w:val="00FD4EC2"/>
    <w:rsid w:val="00FD5A14"/>
    <w:rsid w:val="00FD6001"/>
    <w:rsid w:val="00FD6162"/>
    <w:rsid w:val="00FD6967"/>
    <w:rsid w:val="00FD7717"/>
    <w:rsid w:val="00FD78BE"/>
    <w:rsid w:val="00FD7A76"/>
    <w:rsid w:val="00FE02C2"/>
    <w:rsid w:val="00FE0311"/>
    <w:rsid w:val="00FE0770"/>
    <w:rsid w:val="00FE0974"/>
    <w:rsid w:val="00FE0D31"/>
    <w:rsid w:val="00FE0DA4"/>
    <w:rsid w:val="00FE12D6"/>
    <w:rsid w:val="00FE14C2"/>
    <w:rsid w:val="00FE14FD"/>
    <w:rsid w:val="00FE21E2"/>
    <w:rsid w:val="00FE2236"/>
    <w:rsid w:val="00FE3722"/>
    <w:rsid w:val="00FE38B7"/>
    <w:rsid w:val="00FE3A97"/>
    <w:rsid w:val="00FE3C47"/>
    <w:rsid w:val="00FE4102"/>
    <w:rsid w:val="00FE46A0"/>
    <w:rsid w:val="00FE52EE"/>
    <w:rsid w:val="00FE5C66"/>
    <w:rsid w:val="00FE6ED0"/>
    <w:rsid w:val="00FE6F68"/>
    <w:rsid w:val="00FE7558"/>
    <w:rsid w:val="00FF0170"/>
    <w:rsid w:val="00FF01CF"/>
    <w:rsid w:val="00FF06FA"/>
    <w:rsid w:val="00FF0A88"/>
    <w:rsid w:val="00FF20A0"/>
    <w:rsid w:val="00FF2F5C"/>
    <w:rsid w:val="00FF2F92"/>
    <w:rsid w:val="00FF3FD6"/>
    <w:rsid w:val="00FF47D7"/>
    <w:rsid w:val="00FF4C86"/>
    <w:rsid w:val="00FF503F"/>
    <w:rsid w:val="00FF5537"/>
    <w:rsid w:val="00FF5CCB"/>
    <w:rsid w:val="00FF61F7"/>
    <w:rsid w:val="00FF6560"/>
    <w:rsid w:val="00FF6965"/>
    <w:rsid w:val="00FF6E3E"/>
    <w:rsid w:val="00FF760D"/>
    <w:rsid w:val="00FF7CF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DBDDF0"/>
  <w15:docId w15:val="{02FC42DD-A948-4133-970E-5E5E78CC1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E12"/>
    <w:rPr>
      <w:sz w:val="24"/>
      <w:szCs w:val="24"/>
    </w:rPr>
  </w:style>
  <w:style w:type="paragraph" w:styleId="Heading1">
    <w:name w:val="heading 1"/>
    <w:basedOn w:val="Normal"/>
    <w:next w:val="Normal"/>
    <w:link w:val="Heading1Char"/>
    <w:uiPriority w:val="99"/>
    <w:qFormat/>
    <w:rsid w:val="007D2E80"/>
    <w:pPr>
      <w:keepNext/>
      <w:spacing w:before="240" w:after="60" w:line="360" w:lineRule="auto"/>
      <w:outlineLvl w:val="0"/>
    </w:pPr>
    <w:rPr>
      <w:b/>
      <w:bCs/>
      <w:kern w:val="32"/>
      <w:sz w:val="28"/>
      <w:szCs w:val="32"/>
    </w:rPr>
  </w:style>
  <w:style w:type="paragraph" w:styleId="Heading2">
    <w:name w:val="heading 2"/>
    <w:basedOn w:val="Normal"/>
    <w:next w:val="Text2"/>
    <w:link w:val="Heading2Char"/>
    <w:uiPriority w:val="99"/>
    <w:qFormat/>
    <w:rsid w:val="007D2E80"/>
    <w:pPr>
      <w:keepNext/>
      <w:spacing w:before="240" w:after="60" w:line="360" w:lineRule="auto"/>
      <w:outlineLvl w:val="1"/>
    </w:pPr>
    <w:rPr>
      <w:b/>
      <w:bCs/>
      <w:iCs/>
      <w:szCs w:val="28"/>
    </w:rPr>
  </w:style>
  <w:style w:type="paragraph" w:styleId="Heading3">
    <w:name w:val="heading 3"/>
    <w:basedOn w:val="Normal"/>
    <w:next w:val="Normal"/>
    <w:link w:val="Heading3Char"/>
    <w:uiPriority w:val="99"/>
    <w:qFormat/>
    <w:rsid w:val="007D2E80"/>
    <w:pPr>
      <w:keepNext/>
      <w:widowControl w:val="0"/>
      <w:numPr>
        <w:ilvl w:val="2"/>
        <w:numId w:val="1"/>
      </w:numPr>
      <w:suppressAutoHyphens/>
      <w:spacing w:before="240" w:after="120" w:line="360" w:lineRule="auto"/>
      <w:ind w:left="862" w:hanging="862"/>
      <w:outlineLvl w:val="2"/>
    </w:pPr>
    <w:rPr>
      <w:rFonts w:cs="Arial"/>
      <w:b/>
      <w:bCs/>
      <w:i/>
      <w:color w:val="000000"/>
      <w:lang w:val="en-US"/>
    </w:rPr>
  </w:style>
  <w:style w:type="paragraph" w:styleId="Heading4">
    <w:name w:val="heading 4"/>
    <w:basedOn w:val="Normal"/>
    <w:next w:val="Normal"/>
    <w:link w:val="Heading4Char"/>
    <w:uiPriority w:val="99"/>
    <w:qFormat/>
    <w:rsid w:val="00A62140"/>
    <w:pPr>
      <w:keepNext/>
      <w:tabs>
        <w:tab w:val="num" w:pos="1920"/>
      </w:tabs>
      <w:spacing w:after="240"/>
      <w:ind w:left="1920" w:hanging="720"/>
      <w:jc w:val="both"/>
      <w:outlineLvl w:val="3"/>
    </w:pPr>
    <w:rPr>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D2E80"/>
    <w:rPr>
      <w:b/>
      <w:kern w:val="32"/>
      <w:sz w:val="32"/>
    </w:rPr>
  </w:style>
  <w:style w:type="character" w:customStyle="1" w:styleId="Heading2Char">
    <w:name w:val="Heading 2 Char"/>
    <w:link w:val="Heading2"/>
    <w:uiPriority w:val="99"/>
    <w:locked/>
    <w:rsid w:val="007D2E80"/>
    <w:rPr>
      <w:b/>
      <w:sz w:val="28"/>
    </w:rPr>
  </w:style>
  <w:style w:type="character" w:customStyle="1" w:styleId="Heading3Char">
    <w:name w:val="Heading 3 Char"/>
    <w:link w:val="Heading3"/>
    <w:uiPriority w:val="99"/>
    <w:locked/>
    <w:rsid w:val="00C05E12"/>
    <w:rPr>
      <w:rFonts w:eastAsia="Times New Roman" w:cs="Arial"/>
      <w:b/>
      <w:bCs/>
      <w:i/>
      <w:color w:val="000000"/>
      <w:sz w:val="24"/>
      <w:szCs w:val="24"/>
      <w:lang w:val="en-US"/>
    </w:rPr>
  </w:style>
  <w:style w:type="character" w:customStyle="1" w:styleId="Heading4Char">
    <w:name w:val="Heading 4 Char"/>
    <w:link w:val="Heading4"/>
    <w:uiPriority w:val="9"/>
    <w:semiHidden/>
    <w:rsid w:val="00CA5C76"/>
    <w:rPr>
      <w:rFonts w:ascii="Calibri" w:eastAsia="Times New Roman" w:hAnsi="Calibri" w:cs="Times New Roman"/>
      <w:b/>
      <w:bCs/>
      <w:sz w:val="28"/>
      <w:szCs w:val="28"/>
    </w:rPr>
  </w:style>
  <w:style w:type="paragraph" w:customStyle="1" w:styleId="Char2CharCharChar">
    <w:name w:val="Char2 Char Char Char"/>
    <w:basedOn w:val="Normal"/>
    <w:uiPriority w:val="99"/>
    <w:semiHidden/>
    <w:rsid w:val="00A5540E"/>
    <w:pPr>
      <w:tabs>
        <w:tab w:val="left" w:pos="709"/>
      </w:tabs>
    </w:pPr>
    <w:rPr>
      <w:rFonts w:ascii="Futura Bk" w:hAnsi="Futura Bk"/>
      <w:sz w:val="20"/>
      <w:lang w:val="pl-PL" w:eastAsia="pl-PL"/>
    </w:rPr>
  </w:style>
  <w:style w:type="paragraph" w:styleId="Header">
    <w:name w:val="header"/>
    <w:basedOn w:val="Normal"/>
    <w:link w:val="HeaderChar"/>
    <w:uiPriority w:val="99"/>
    <w:rsid w:val="00A5540E"/>
    <w:pPr>
      <w:tabs>
        <w:tab w:val="center" w:pos="4536"/>
        <w:tab w:val="right" w:pos="9072"/>
      </w:tabs>
    </w:pPr>
  </w:style>
  <w:style w:type="character" w:customStyle="1" w:styleId="HeaderChar">
    <w:name w:val="Header Char"/>
    <w:link w:val="Header"/>
    <w:uiPriority w:val="99"/>
    <w:semiHidden/>
    <w:rsid w:val="00CA5C76"/>
    <w:rPr>
      <w:sz w:val="24"/>
      <w:szCs w:val="24"/>
    </w:rPr>
  </w:style>
  <w:style w:type="paragraph" w:customStyle="1" w:styleId="TableContents">
    <w:name w:val="Table Contents"/>
    <w:basedOn w:val="BodyText"/>
    <w:uiPriority w:val="99"/>
    <w:rsid w:val="00A5540E"/>
    <w:pPr>
      <w:widowControl w:val="0"/>
      <w:suppressLineNumbers/>
      <w:suppressAutoHyphens/>
      <w:spacing w:beforeAutospacing="1" w:afterAutospacing="1"/>
    </w:pPr>
    <w:rPr>
      <w:color w:val="000000"/>
      <w:szCs w:val="20"/>
      <w:lang w:val="en-US"/>
    </w:rPr>
  </w:style>
  <w:style w:type="paragraph" w:styleId="BodyText">
    <w:name w:val="Body Text"/>
    <w:basedOn w:val="Normal"/>
    <w:link w:val="BodyTextChar"/>
    <w:uiPriority w:val="99"/>
    <w:rsid w:val="00A5540E"/>
    <w:pPr>
      <w:spacing w:after="120"/>
    </w:pPr>
  </w:style>
  <w:style w:type="character" w:customStyle="1" w:styleId="BodyTextChar">
    <w:name w:val="Body Text Char"/>
    <w:link w:val="BodyText"/>
    <w:uiPriority w:val="99"/>
    <w:semiHidden/>
    <w:rsid w:val="00CA5C76"/>
    <w:rPr>
      <w:sz w:val="24"/>
      <w:szCs w:val="24"/>
    </w:rPr>
  </w:style>
  <w:style w:type="character" w:styleId="Hyperlink">
    <w:name w:val="Hyperlink"/>
    <w:uiPriority w:val="99"/>
    <w:rsid w:val="00A5540E"/>
    <w:rPr>
      <w:rFonts w:cs="Times New Roman"/>
      <w:color w:val="0000FF"/>
      <w:u w:val="single"/>
    </w:rPr>
  </w:style>
  <w:style w:type="paragraph" w:customStyle="1" w:styleId="Index">
    <w:name w:val="Index"/>
    <w:basedOn w:val="Normal"/>
    <w:uiPriority w:val="99"/>
    <w:rsid w:val="00A5540E"/>
    <w:pPr>
      <w:widowControl w:val="0"/>
      <w:suppressLineNumbers/>
      <w:suppressAutoHyphens/>
      <w:spacing w:before="100" w:beforeAutospacing="1" w:after="100" w:afterAutospacing="1"/>
    </w:pPr>
    <w:rPr>
      <w:color w:val="000000"/>
      <w:lang w:val="en-US"/>
    </w:rPr>
  </w:style>
  <w:style w:type="paragraph" w:styleId="Footer">
    <w:name w:val="footer"/>
    <w:basedOn w:val="Normal"/>
    <w:link w:val="FooterChar"/>
    <w:uiPriority w:val="99"/>
    <w:rsid w:val="00F41BB3"/>
    <w:pPr>
      <w:tabs>
        <w:tab w:val="center" w:pos="4536"/>
        <w:tab w:val="right" w:pos="9072"/>
      </w:tabs>
    </w:pPr>
  </w:style>
  <w:style w:type="character" w:customStyle="1" w:styleId="FooterChar">
    <w:name w:val="Footer Char"/>
    <w:link w:val="Footer"/>
    <w:uiPriority w:val="99"/>
    <w:semiHidden/>
    <w:rsid w:val="00CA5C76"/>
    <w:rPr>
      <w:sz w:val="24"/>
      <w:szCs w:val="24"/>
    </w:rPr>
  </w:style>
  <w:style w:type="paragraph" w:customStyle="1" w:styleId="CharCharChar1CharCharCharChar">
    <w:name w:val="Char Char Char1 Char Char Char Char"/>
    <w:basedOn w:val="Normal"/>
    <w:uiPriority w:val="99"/>
    <w:rsid w:val="004674CF"/>
    <w:pPr>
      <w:tabs>
        <w:tab w:val="left" w:pos="709"/>
      </w:tabs>
    </w:pPr>
    <w:rPr>
      <w:rFonts w:ascii="Tahoma" w:hAnsi="Tahoma" w:cs="Tahoma"/>
      <w:lang w:val="pl-PL" w:eastAsia="pl-PL"/>
    </w:rPr>
  </w:style>
  <w:style w:type="paragraph" w:styleId="NormalWeb">
    <w:name w:val="Normal (Web)"/>
    <w:basedOn w:val="Normal"/>
    <w:uiPriority w:val="99"/>
    <w:rsid w:val="004674CF"/>
    <w:pPr>
      <w:spacing w:after="100" w:afterAutospacing="1"/>
    </w:pPr>
  </w:style>
  <w:style w:type="character" w:styleId="PageNumber">
    <w:name w:val="page number"/>
    <w:uiPriority w:val="99"/>
    <w:rsid w:val="004674CF"/>
    <w:rPr>
      <w:rFonts w:cs="Times New Roman"/>
    </w:rPr>
  </w:style>
  <w:style w:type="paragraph" w:styleId="BodyText3">
    <w:name w:val="Body Text 3"/>
    <w:basedOn w:val="Normal"/>
    <w:link w:val="BodyText3Char"/>
    <w:uiPriority w:val="99"/>
    <w:rsid w:val="00E87003"/>
    <w:pPr>
      <w:spacing w:after="120"/>
    </w:pPr>
    <w:rPr>
      <w:sz w:val="16"/>
      <w:szCs w:val="16"/>
    </w:rPr>
  </w:style>
  <w:style w:type="character" w:customStyle="1" w:styleId="BodyText3Char">
    <w:name w:val="Body Text 3 Char"/>
    <w:link w:val="BodyText3"/>
    <w:uiPriority w:val="99"/>
    <w:semiHidden/>
    <w:rsid w:val="00CA5C76"/>
    <w:rPr>
      <w:sz w:val="16"/>
      <w:szCs w:val="16"/>
    </w:rPr>
  </w:style>
  <w:style w:type="character" w:styleId="Strong">
    <w:name w:val="Strong"/>
    <w:uiPriority w:val="99"/>
    <w:qFormat/>
    <w:rsid w:val="00E87003"/>
    <w:rPr>
      <w:rFonts w:cs="Times New Roman"/>
      <w:b/>
    </w:rPr>
  </w:style>
  <w:style w:type="paragraph" w:styleId="CommentText">
    <w:name w:val="annotation text"/>
    <w:basedOn w:val="Normal"/>
    <w:link w:val="CommentTextChar"/>
    <w:uiPriority w:val="99"/>
    <w:semiHidden/>
    <w:rsid w:val="00E87003"/>
    <w:rPr>
      <w:sz w:val="20"/>
      <w:szCs w:val="20"/>
    </w:rPr>
  </w:style>
  <w:style w:type="character" w:customStyle="1" w:styleId="CommentTextChar">
    <w:name w:val="Comment Text Char"/>
    <w:basedOn w:val="DefaultParagraphFont"/>
    <w:link w:val="CommentText"/>
    <w:uiPriority w:val="99"/>
    <w:semiHidden/>
    <w:locked/>
    <w:rsid w:val="005B7A0B"/>
  </w:style>
  <w:style w:type="paragraph" w:customStyle="1" w:styleId="NormalWeb1">
    <w:name w:val="Normal (Web)1"/>
    <w:basedOn w:val="Normal"/>
    <w:uiPriority w:val="99"/>
    <w:rsid w:val="00E87003"/>
  </w:style>
  <w:style w:type="character" w:customStyle="1" w:styleId="alcapt1">
    <w:name w:val="al_capt1"/>
    <w:uiPriority w:val="99"/>
    <w:rsid w:val="00A943AA"/>
    <w:rPr>
      <w:i/>
    </w:rPr>
  </w:style>
  <w:style w:type="character" w:customStyle="1" w:styleId="hiddenref1">
    <w:name w:val="hiddenref1"/>
    <w:uiPriority w:val="99"/>
    <w:rsid w:val="00E87003"/>
    <w:rPr>
      <w:color w:val="000000"/>
      <w:u w:val="single"/>
    </w:rPr>
  </w:style>
  <w:style w:type="character" w:customStyle="1" w:styleId="ala1">
    <w:name w:val="al_a1"/>
    <w:uiPriority w:val="99"/>
    <w:rsid w:val="00A943AA"/>
  </w:style>
  <w:style w:type="character" w:customStyle="1" w:styleId="parcapt1">
    <w:name w:val="par_capt1"/>
    <w:uiPriority w:val="99"/>
    <w:rsid w:val="00A943AA"/>
    <w:rPr>
      <w:b/>
    </w:rPr>
  </w:style>
  <w:style w:type="character" w:customStyle="1" w:styleId="irefword1">
    <w:name w:val="iref_word1"/>
    <w:uiPriority w:val="99"/>
    <w:rsid w:val="00A943AA"/>
    <w:rPr>
      <w:color w:val="FF0000"/>
    </w:rPr>
  </w:style>
  <w:style w:type="paragraph" w:styleId="TOC1">
    <w:name w:val="toc 1"/>
    <w:basedOn w:val="Normal"/>
    <w:next w:val="Normal"/>
    <w:autoRedefine/>
    <w:uiPriority w:val="99"/>
    <w:rsid w:val="00E87003"/>
    <w:pPr>
      <w:spacing w:before="360"/>
    </w:pPr>
    <w:rPr>
      <w:rFonts w:ascii="Arial" w:hAnsi="Arial" w:cs="Arial"/>
      <w:b/>
      <w:bCs/>
      <w:caps/>
    </w:rPr>
  </w:style>
  <w:style w:type="paragraph" w:customStyle="1" w:styleId="CharCharChar1CharCharChar1CharCharCharCharCharCharChar">
    <w:name w:val="Char Char Char1 Char Char Char1 Char Char Char Char Char Char Char"/>
    <w:basedOn w:val="Normal"/>
    <w:uiPriority w:val="99"/>
    <w:rsid w:val="00E87003"/>
    <w:pPr>
      <w:tabs>
        <w:tab w:val="left" w:pos="709"/>
      </w:tabs>
    </w:pPr>
    <w:rPr>
      <w:rFonts w:ascii="Tahoma" w:hAnsi="Tahoma"/>
      <w:lang w:val="pl-PL" w:eastAsia="pl-PL"/>
    </w:rPr>
  </w:style>
  <w:style w:type="paragraph" w:customStyle="1" w:styleId="Char1">
    <w:name w:val="Char1"/>
    <w:basedOn w:val="Normal"/>
    <w:uiPriority w:val="99"/>
    <w:rsid w:val="00E87003"/>
    <w:pPr>
      <w:tabs>
        <w:tab w:val="left" w:pos="709"/>
      </w:tabs>
    </w:pPr>
    <w:rPr>
      <w:rFonts w:ascii="Tahoma" w:hAnsi="Tahoma"/>
      <w:lang w:val="pl-PL" w:eastAsia="pl-PL"/>
    </w:rPr>
  </w:style>
  <w:style w:type="paragraph" w:customStyle="1" w:styleId="CharCharCharCharCharCharCharCharCharCharCharCharCharCharCharChar">
    <w:name w:val="Char Char Char Char Char Char Char Char Char Char Char Char Char Char Char Char"/>
    <w:basedOn w:val="Normal"/>
    <w:uiPriority w:val="99"/>
    <w:rsid w:val="00E87003"/>
    <w:pPr>
      <w:tabs>
        <w:tab w:val="left" w:pos="709"/>
      </w:tabs>
    </w:pPr>
    <w:rPr>
      <w:rFonts w:ascii="Tahoma" w:hAnsi="Tahoma"/>
      <w:lang w:val="pl-PL" w:eastAsia="pl-PL"/>
    </w:rPr>
  </w:style>
  <w:style w:type="paragraph" w:styleId="BodyText2">
    <w:name w:val="Body Text 2"/>
    <w:basedOn w:val="Normal"/>
    <w:link w:val="BodyText2Char"/>
    <w:uiPriority w:val="99"/>
    <w:rsid w:val="00E10802"/>
    <w:pPr>
      <w:spacing w:after="120" w:line="480" w:lineRule="auto"/>
    </w:pPr>
  </w:style>
  <w:style w:type="character" w:customStyle="1" w:styleId="BodyText2Char">
    <w:name w:val="Body Text 2 Char"/>
    <w:link w:val="BodyText2"/>
    <w:uiPriority w:val="99"/>
    <w:semiHidden/>
    <w:rsid w:val="00CA5C76"/>
    <w:rPr>
      <w:sz w:val="24"/>
      <w:szCs w:val="24"/>
    </w:rPr>
  </w:style>
  <w:style w:type="paragraph" w:styleId="BodyTextIndent">
    <w:name w:val="Body Text Indent"/>
    <w:basedOn w:val="Normal"/>
    <w:link w:val="BodyTextIndentChar"/>
    <w:uiPriority w:val="99"/>
    <w:rsid w:val="00E10802"/>
    <w:pPr>
      <w:spacing w:after="120"/>
      <w:ind w:left="283"/>
    </w:pPr>
  </w:style>
  <w:style w:type="character" w:customStyle="1" w:styleId="BodyTextIndentChar">
    <w:name w:val="Body Text Indent Char"/>
    <w:link w:val="BodyTextIndent"/>
    <w:uiPriority w:val="99"/>
    <w:semiHidden/>
    <w:rsid w:val="00CA5C76"/>
    <w:rPr>
      <w:sz w:val="24"/>
      <w:szCs w:val="24"/>
    </w:rPr>
  </w:style>
  <w:style w:type="paragraph" w:customStyle="1" w:styleId="firstline">
    <w:name w:val="firstline"/>
    <w:basedOn w:val="Normal"/>
    <w:uiPriority w:val="99"/>
    <w:rsid w:val="00E10802"/>
    <w:pPr>
      <w:spacing w:line="240" w:lineRule="atLeast"/>
      <w:ind w:firstLine="640"/>
      <w:jc w:val="both"/>
    </w:pPr>
    <w:rPr>
      <w:color w:val="000000"/>
    </w:rPr>
  </w:style>
  <w:style w:type="paragraph" w:styleId="ListParagraph">
    <w:name w:val="List Paragraph"/>
    <w:basedOn w:val="Normal"/>
    <w:uiPriority w:val="99"/>
    <w:qFormat/>
    <w:rsid w:val="00E10802"/>
    <w:pPr>
      <w:ind w:left="708"/>
    </w:pPr>
    <w:rPr>
      <w:lang w:val="en-US" w:eastAsia="en-US"/>
    </w:rPr>
  </w:style>
  <w:style w:type="paragraph" w:styleId="BalloonText">
    <w:name w:val="Balloon Text"/>
    <w:basedOn w:val="Normal"/>
    <w:link w:val="BalloonTextChar"/>
    <w:uiPriority w:val="99"/>
    <w:semiHidden/>
    <w:rsid w:val="00456374"/>
    <w:rPr>
      <w:rFonts w:ascii="Tahoma" w:hAnsi="Tahoma" w:cs="Tahoma"/>
      <w:sz w:val="16"/>
      <w:szCs w:val="16"/>
    </w:rPr>
  </w:style>
  <w:style w:type="character" w:customStyle="1" w:styleId="BalloonTextChar">
    <w:name w:val="Balloon Text Char"/>
    <w:link w:val="BalloonText"/>
    <w:uiPriority w:val="99"/>
    <w:semiHidden/>
    <w:rsid w:val="00CA5C76"/>
    <w:rPr>
      <w:sz w:val="0"/>
      <w:szCs w:val="0"/>
    </w:rPr>
  </w:style>
  <w:style w:type="character" w:styleId="CommentReference">
    <w:name w:val="annotation reference"/>
    <w:uiPriority w:val="99"/>
    <w:semiHidden/>
    <w:rsid w:val="00A65534"/>
    <w:rPr>
      <w:rFonts w:cs="Times New Roman"/>
      <w:sz w:val="16"/>
    </w:rPr>
  </w:style>
  <w:style w:type="paragraph" w:styleId="CommentSubject">
    <w:name w:val="annotation subject"/>
    <w:basedOn w:val="CommentText"/>
    <w:next w:val="CommentText"/>
    <w:link w:val="CommentSubjectChar"/>
    <w:uiPriority w:val="99"/>
    <w:semiHidden/>
    <w:rsid w:val="00A65534"/>
    <w:rPr>
      <w:b/>
      <w:bCs/>
    </w:rPr>
  </w:style>
  <w:style w:type="character" w:customStyle="1" w:styleId="CommentSubjectChar">
    <w:name w:val="Comment Subject Char"/>
    <w:link w:val="CommentSubject"/>
    <w:uiPriority w:val="99"/>
    <w:semiHidden/>
    <w:rsid w:val="00CA5C76"/>
    <w:rPr>
      <w:b/>
      <w:bCs/>
      <w:sz w:val="20"/>
      <w:szCs w:val="20"/>
    </w:rPr>
  </w:style>
  <w:style w:type="character" w:customStyle="1" w:styleId="spelle">
    <w:name w:val="spelle"/>
    <w:uiPriority w:val="99"/>
    <w:rsid w:val="00547876"/>
    <w:rPr>
      <w:rFonts w:cs="Times New Roman"/>
    </w:rPr>
  </w:style>
  <w:style w:type="character" w:styleId="FootnoteReference">
    <w:name w:val="footnote reference"/>
    <w:uiPriority w:val="99"/>
    <w:semiHidden/>
    <w:rsid w:val="009D0567"/>
    <w:rPr>
      <w:rFonts w:cs="Times New Roman"/>
      <w:vertAlign w:val="superscript"/>
    </w:rPr>
  </w:style>
  <w:style w:type="paragraph" w:styleId="FootnoteText">
    <w:name w:val="footnote text"/>
    <w:basedOn w:val="Normal"/>
    <w:link w:val="FootnoteTextChar"/>
    <w:uiPriority w:val="99"/>
    <w:semiHidden/>
    <w:rsid w:val="009D0567"/>
    <w:pPr>
      <w:widowControl w:val="0"/>
      <w:suppressAutoHyphens/>
    </w:pPr>
    <w:rPr>
      <w:color w:val="000000"/>
      <w:sz w:val="20"/>
      <w:szCs w:val="20"/>
      <w:lang w:val="en-US"/>
    </w:rPr>
  </w:style>
  <w:style w:type="character" w:customStyle="1" w:styleId="FootnoteTextChar">
    <w:name w:val="Footnote Text Char"/>
    <w:link w:val="FootnoteText"/>
    <w:uiPriority w:val="99"/>
    <w:semiHidden/>
    <w:rsid w:val="00CA5C76"/>
    <w:rPr>
      <w:sz w:val="20"/>
      <w:szCs w:val="20"/>
    </w:rPr>
  </w:style>
  <w:style w:type="paragraph" w:customStyle="1" w:styleId="Char">
    <w:name w:val="Char"/>
    <w:basedOn w:val="Normal"/>
    <w:uiPriority w:val="99"/>
    <w:rsid w:val="004B1684"/>
    <w:pPr>
      <w:tabs>
        <w:tab w:val="left" w:pos="709"/>
      </w:tabs>
    </w:pPr>
    <w:rPr>
      <w:rFonts w:ascii="Tahoma" w:hAnsi="Tahoma"/>
      <w:lang w:val="pl-PL" w:eastAsia="pl-PL"/>
    </w:rPr>
  </w:style>
  <w:style w:type="character" w:customStyle="1" w:styleId="ldef">
    <w:name w:val="ldef"/>
    <w:uiPriority w:val="99"/>
    <w:rsid w:val="00A62140"/>
    <w:rPr>
      <w:rFonts w:cs="Times New Roman"/>
    </w:rPr>
  </w:style>
  <w:style w:type="paragraph" w:customStyle="1" w:styleId="NumPar2">
    <w:name w:val="NumPar 2"/>
    <w:basedOn w:val="Heading2"/>
    <w:next w:val="Text2"/>
    <w:uiPriority w:val="99"/>
    <w:rsid w:val="004270F9"/>
    <w:pPr>
      <w:keepNext w:val="0"/>
      <w:numPr>
        <w:ilvl w:val="1"/>
        <w:numId w:val="1"/>
      </w:numPr>
      <w:outlineLvl w:val="9"/>
    </w:pPr>
    <w:rPr>
      <w:b w:val="0"/>
    </w:rPr>
  </w:style>
  <w:style w:type="paragraph" w:customStyle="1" w:styleId="Text2">
    <w:name w:val="Text 2"/>
    <w:basedOn w:val="Normal"/>
    <w:uiPriority w:val="99"/>
    <w:rsid w:val="00A62140"/>
    <w:pPr>
      <w:tabs>
        <w:tab w:val="left" w:pos="2161"/>
      </w:tabs>
      <w:spacing w:after="240"/>
      <w:ind w:left="1202"/>
      <w:jc w:val="both"/>
    </w:pPr>
    <w:rPr>
      <w:szCs w:val="20"/>
      <w:lang w:val="en-GB" w:eastAsia="en-GB"/>
    </w:rPr>
  </w:style>
  <w:style w:type="paragraph" w:customStyle="1" w:styleId="Char6">
    <w:name w:val="Char6"/>
    <w:basedOn w:val="Normal"/>
    <w:uiPriority w:val="99"/>
    <w:rsid w:val="00E24136"/>
    <w:pPr>
      <w:tabs>
        <w:tab w:val="left" w:pos="709"/>
      </w:tabs>
    </w:pPr>
    <w:rPr>
      <w:rFonts w:ascii="Tahoma" w:hAnsi="Tahoma" w:cs="Tahoma"/>
      <w:lang w:val="pl-PL" w:eastAsia="pl-PL"/>
    </w:rPr>
  </w:style>
  <w:style w:type="paragraph" w:customStyle="1" w:styleId="Char1CharCharCharCharCharCharCharCharCharCharCharChar">
    <w:name w:val="Char1 Char Char Char Char Char Char Char Char Char Char Char Char"/>
    <w:basedOn w:val="Normal"/>
    <w:uiPriority w:val="99"/>
    <w:rsid w:val="00744836"/>
    <w:pPr>
      <w:tabs>
        <w:tab w:val="left" w:pos="709"/>
      </w:tabs>
    </w:pPr>
    <w:rPr>
      <w:rFonts w:ascii="Tahoma" w:hAnsi="Tahoma"/>
      <w:lang w:val="pl-PL" w:eastAsia="pl-PL"/>
    </w:rPr>
  </w:style>
  <w:style w:type="paragraph" w:customStyle="1" w:styleId="Char2CharCharChar4">
    <w:name w:val="Char2 Char Char Char4"/>
    <w:basedOn w:val="Normal"/>
    <w:uiPriority w:val="99"/>
    <w:semiHidden/>
    <w:rsid w:val="00913B18"/>
    <w:pPr>
      <w:tabs>
        <w:tab w:val="left" w:pos="709"/>
      </w:tabs>
    </w:pPr>
    <w:rPr>
      <w:rFonts w:ascii="Futura Bk" w:hAnsi="Futura Bk"/>
      <w:sz w:val="20"/>
      <w:lang w:val="pl-PL" w:eastAsia="pl-PL"/>
    </w:rPr>
  </w:style>
  <w:style w:type="paragraph" w:customStyle="1" w:styleId="CharCharCharCharCharCharCharCharCharChar">
    <w:name w:val="Char Знак Char Знак Char Char Знак Char Char Char Знак Char Char Char"/>
    <w:basedOn w:val="Normal"/>
    <w:uiPriority w:val="99"/>
    <w:semiHidden/>
    <w:rsid w:val="00C10BD1"/>
    <w:pPr>
      <w:tabs>
        <w:tab w:val="left" w:pos="709"/>
      </w:tabs>
    </w:pPr>
    <w:rPr>
      <w:rFonts w:ascii="Futura Bk" w:hAnsi="Futura Bk"/>
      <w:lang w:val="pl-PL" w:eastAsia="pl-PL"/>
    </w:rPr>
  </w:style>
  <w:style w:type="paragraph" w:customStyle="1" w:styleId="NormalJustified">
    <w:name w:val="Normal + Justified"/>
    <w:aliases w:val="First line:  1,25 cm + Not Bold,First line:  0 cm"/>
    <w:basedOn w:val="Normal"/>
    <w:uiPriority w:val="99"/>
    <w:rsid w:val="000A5FA8"/>
    <w:pPr>
      <w:ind w:firstLine="360"/>
      <w:jc w:val="both"/>
    </w:pPr>
    <w:rPr>
      <w:b/>
    </w:rPr>
  </w:style>
  <w:style w:type="paragraph" w:customStyle="1" w:styleId="Text1">
    <w:name w:val="Text 1"/>
    <w:basedOn w:val="Normal"/>
    <w:uiPriority w:val="99"/>
    <w:rsid w:val="000A5FA8"/>
    <w:pPr>
      <w:spacing w:after="240"/>
      <w:ind w:left="482"/>
      <w:jc w:val="both"/>
    </w:pPr>
    <w:rPr>
      <w:szCs w:val="20"/>
      <w:lang w:val="en-GB" w:eastAsia="en-US"/>
    </w:rPr>
  </w:style>
  <w:style w:type="paragraph" w:customStyle="1" w:styleId="BodyText21">
    <w:name w:val="Body Text 21"/>
    <w:basedOn w:val="Normal"/>
    <w:uiPriority w:val="99"/>
    <w:rsid w:val="000A5FA8"/>
    <w:pPr>
      <w:snapToGrid w:val="0"/>
    </w:pPr>
    <w:rPr>
      <w:sz w:val="22"/>
      <w:szCs w:val="20"/>
      <w:lang w:eastAsia="en-US"/>
    </w:rPr>
  </w:style>
  <w:style w:type="table" w:styleId="TableGrid">
    <w:name w:val="Table Grid"/>
    <w:basedOn w:val="TableNormal"/>
    <w:uiPriority w:val="99"/>
    <w:rsid w:val="00B37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uiPriority w:val="99"/>
    <w:rsid w:val="00CA6BC9"/>
    <w:pPr>
      <w:tabs>
        <w:tab w:val="left" w:pos="709"/>
      </w:tabs>
    </w:pPr>
    <w:rPr>
      <w:rFonts w:ascii="Tahoma" w:hAnsi="Tahoma"/>
      <w:lang w:val="pl-PL" w:eastAsia="pl-PL"/>
    </w:rPr>
  </w:style>
  <w:style w:type="character" w:styleId="Emphasis">
    <w:name w:val="Emphasis"/>
    <w:uiPriority w:val="99"/>
    <w:qFormat/>
    <w:rsid w:val="00106E7F"/>
    <w:rPr>
      <w:rFonts w:cs="Times New Roman"/>
      <w:i/>
    </w:rPr>
  </w:style>
  <w:style w:type="paragraph" w:customStyle="1" w:styleId="CharCharCharChar">
    <w:name w:val="Знак Знак Char Char Знак Знак Знак Char Char Знак Знак"/>
    <w:basedOn w:val="Normal"/>
    <w:uiPriority w:val="99"/>
    <w:rsid w:val="000718A5"/>
    <w:pPr>
      <w:tabs>
        <w:tab w:val="left" w:pos="709"/>
      </w:tabs>
    </w:pPr>
    <w:rPr>
      <w:rFonts w:ascii="Tahoma" w:hAnsi="Tahoma"/>
      <w:lang w:val="pl-PL" w:eastAsia="pl-PL"/>
    </w:rPr>
  </w:style>
  <w:style w:type="paragraph" w:customStyle="1" w:styleId="CharCharCharChar0">
    <w:name w:val="Char Char Char Char"/>
    <w:basedOn w:val="Normal"/>
    <w:uiPriority w:val="99"/>
    <w:rsid w:val="00457E5F"/>
    <w:pPr>
      <w:tabs>
        <w:tab w:val="left" w:pos="709"/>
      </w:tabs>
    </w:pPr>
    <w:rPr>
      <w:rFonts w:ascii="Tahoma" w:hAnsi="Tahoma"/>
      <w:lang w:val="pl-PL" w:eastAsia="pl-PL"/>
    </w:rPr>
  </w:style>
  <w:style w:type="paragraph" w:customStyle="1" w:styleId="CharCharCharCharCharChar">
    <w:name w:val="Знак Знак Знак Знак Знак Char Char Char Char Char Char Знак Знак"/>
    <w:basedOn w:val="Normal"/>
    <w:uiPriority w:val="99"/>
    <w:rsid w:val="00843CDE"/>
    <w:pPr>
      <w:tabs>
        <w:tab w:val="left" w:pos="709"/>
      </w:tabs>
    </w:pPr>
    <w:rPr>
      <w:rFonts w:ascii="Tahoma" w:hAnsi="Tahoma"/>
      <w:lang w:val="pl-PL" w:eastAsia="pl-PL"/>
    </w:rPr>
  </w:style>
  <w:style w:type="paragraph" w:customStyle="1" w:styleId="Char1CharCharCharCharChar1CharCharCharChar">
    <w:name w:val="Char1 Char Char Char Char Char1 Char Char Char Char"/>
    <w:basedOn w:val="Normal"/>
    <w:uiPriority w:val="99"/>
    <w:rsid w:val="00BC2A42"/>
    <w:pPr>
      <w:tabs>
        <w:tab w:val="left" w:pos="709"/>
      </w:tabs>
    </w:pPr>
    <w:rPr>
      <w:rFonts w:ascii="Tahoma" w:hAnsi="Tahoma"/>
      <w:lang w:val="pl-PL" w:eastAsia="pl-PL"/>
    </w:rPr>
  </w:style>
  <w:style w:type="paragraph" w:customStyle="1" w:styleId="CharCharChar1CharCharChar1CharCharCharCharCharCharCharCharCharCharCharCharChar">
    <w:name w:val="Char Char Char1 Char Char Char1 Char Char Char Char Char Char Char Char Char Char Char Char Char"/>
    <w:basedOn w:val="Normal"/>
    <w:uiPriority w:val="99"/>
    <w:rsid w:val="00A90C0D"/>
    <w:pPr>
      <w:tabs>
        <w:tab w:val="left" w:pos="709"/>
      </w:tabs>
    </w:pPr>
    <w:rPr>
      <w:rFonts w:ascii="Tahoma" w:hAnsi="Tahoma"/>
      <w:lang w:val="pl-PL" w:eastAsia="pl-PL"/>
    </w:rPr>
  </w:style>
  <w:style w:type="paragraph" w:customStyle="1" w:styleId="Char2">
    <w:name w:val="Char2"/>
    <w:basedOn w:val="Normal"/>
    <w:uiPriority w:val="99"/>
    <w:rsid w:val="00354F82"/>
    <w:pPr>
      <w:tabs>
        <w:tab w:val="left" w:pos="709"/>
      </w:tabs>
    </w:pPr>
    <w:rPr>
      <w:rFonts w:ascii="Tahoma" w:hAnsi="Tahoma"/>
      <w:lang w:val="pl-PL" w:eastAsia="pl-PL"/>
    </w:rPr>
  </w:style>
  <w:style w:type="paragraph" w:customStyle="1" w:styleId="a">
    <w:name w:val="Знак"/>
    <w:basedOn w:val="Normal"/>
    <w:uiPriority w:val="99"/>
    <w:semiHidden/>
    <w:rsid w:val="00757EAD"/>
    <w:pPr>
      <w:tabs>
        <w:tab w:val="left" w:pos="709"/>
      </w:tabs>
    </w:pPr>
    <w:rPr>
      <w:rFonts w:ascii="Futura Bk" w:hAnsi="Futura Bk"/>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1966C8"/>
    <w:pPr>
      <w:tabs>
        <w:tab w:val="left" w:pos="709"/>
      </w:tabs>
    </w:pPr>
    <w:rPr>
      <w:rFonts w:ascii="Tahoma" w:hAnsi="Tahoma"/>
      <w:lang w:val="pl-PL" w:eastAsia="pl-PL"/>
    </w:rPr>
  </w:style>
  <w:style w:type="paragraph" w:customStyle="1" w:styleId="a0">
    <w:name w:val="Знак Знак"/>
    <w:basedOn w:val="Normal"/>
    <w:uiPriority w:val="99"/>
    <w:rsid w:val="00D87A19"/>
    <w:pPr>
      <w:tabs>
        <w:tab w:val="left" w:pos="709"/>
      </w:tabs>
    </w:pPr>
    <w:rPr>
      <w:rFonts w:ascii="Tahoma" w:hAnsi="Tahoma"/>
      <w:lang w:val="pl-PL" w:eastAsia="pl-PL"/>
    </w:rPr>
  </w:style>
  <w:style w:type="paragraph" w:customStyle="1" w:styleId="CharCharCharCharCharCharChar1CharCharCharCharCharCharCharCharChar">
    <w:name w:val="Char Char Char Char Char Char Char1 Char Char Char Char Char Char Char Char Char"/>
    <w:basedOn w:val="Normal"/>
    <w:uiPriority w:val="99"/>
    <w:rsid w:val="00697CA9"/>
    <w:pPr>
      <w:tabs>
        <w:tab w:val="left" w:pos="709"/>
      </w:tabs>
    </w:pPr>
    <w:rPr>
      <w:rFonts w:ascii="Tahoma" w:hAnsi="Tahoma"/>
      <w:lang w:val="pl-PL" w:eastAsia="pl-PL"/>
    </w:rPr>
  </w:style>
  <w:style w:type="paragraph" w:customStyle="1" w:styleId="TableHeading">
    <w:name w:val="Table Heading"/>
    <w:basedOn w:val="TableContents"/>
    <w:uiPriority w:val="99"/>
    <w:rsid w:val="00DC51F8"/>
    <w:pPr>
      <w:spacing w:beforeAutospacing="0" w:afterAutospacing="0"/>
      <w:jc w:val="center"/>
    </w:pPr>
    <w:rPr>
      <w:b/>
      <w:i/>
    </w:rPr>
  </w:style>
  <w:style w:type="paragraph" w:styleId="TOC2">
    <w:name w:val="toc 2"/>
    <w:basedOn w:val="Normal"/>
    <w:next w:val="Normal"/>
    <w:autoRedefine/>
    <w:uiPriority w:val="99"/>
    <w:semiHidden/>
    <w:rsid w:val="00D93D8F"/>
    <w:pPr>
      <w:ind w:left="240"/>
    </w:pPr>
  </w:style>
  <w:style w:type="table" w:styleId="TableElegant">
    <w:name w:val="Table Elegant"/>
    <w:basedOn w:val="TableNormal"/>
    <w:uiPriority w:val="99"/>
    <w:rsid w:val="00D93D8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uiPriority w:val="99"/>
    <w:rsid w:val="0004171F"/>
    <w:pPr>
      <w:spacing w:after="120"/>
      <w:ind w:left="283"/>
    </w:pPr>
    <w:rPr>
      <w:sz w:val="16"/>
      <w:szCs w:val="16"/>
    </w:rPr>
  </w:style>
  <w:style w:type="character" w:customStyle="1" w:styleId="BodyTextIndent3Char">
    <w:name w:val="Body Text Indent 3 Char"/>
    <w:link w:val="BodyTextIndent3"/>
    <w:uiPriority w:val="99"/>
    <w:semiHidden/>
    <w:rsid w:val="00CA5C76"/>
    <w:rPr>
      <w:sz w:val="16"/>
      <w:szCs w:val="16"/>
    </w:rPr>
  </w:style>
  <w:style w:type="paragraph" w:customStyle="1" w:styleId="tableheading0">
    <w:name w:val="tableheading"/>
    <w:basedOn w:val="Normal"/>
    <w:uiPriority w:val="99"/>
    <w:rsid w:val="00DD0529"/>
    <w:pPr>
      <w:spacing w:before="100" w:beforeAutospacing="1" w:after="100" w:afterAutospacing="1"/>
    </w:pPr>
  </w:style>
  <w:style w:type="paragraph" w:customStyle="1" w:styleId="tablecontents0">
    <w:name w:val="tablecontents"/>
    <w:basedOn w:val="Normal"/>
    <w:uiPriority w:val="99"/>
    <w:rsid w:val="00DD0529"/>
    <w:pPr>
      <w:spacing w:before="100" w:beforeAutospacing="1" w:after="100" w:afterAutospacing="1"/>
    </w:pPr>
  </w:style>
  <w:style w:type="paragraph" w:customStyle="1" w:styleId="CharChar1CharChar1">
    <w:name w:val="Знак Char Char Знак1 Char Char Знак1"/>
    <w:basedOn w:val="Normal"/>
    <w:uiPriority w:val="99"/>
    <w:rsid w:val="008A10D9"/>
    <w:pPr>
      <w:tabs>
        <w:tab w:val="left" w:pos="709"/>
      </w:tabs>
    </w:pPr>
    <w:rPr>
      <w:rFonts w:ascii="Tahoma" w:hAnsi="Tahoma"/>
      <w:lang w:val="pl-PL" w:eastAsia="pl-PL"/>
    </w:rPr>
  </w:style>
  <w:style w:type="paragraph" w:customStyle="1" w:styleId="Style">
    <w:name w:val="Style"/>
    <w:uiPriority w:val="99"/>
    <w:rsid w:val="008A10D9"/>
    <w:pPr>
      <w:autoSpaceDE w:val="0"/>
      <w:autoSpaceDN w:val="0"/>
      <w:adjustRightInd w:val="0"/>
      <w:ind w:left="140" w:right="140" w:firstLine="840"/>
      <w:jc w:val="both"/>
    </w:pPr>
    <w:rPr>
      <w:sz w:val="24"/>
      <w:szCs w:val="24"/>
    </w:rPr>
  </w:style>
  <w:style w:type="paragraph" w:customStyle="1" w:styleId="Default">
    <w:name w:val="Default"/>
    <w:uiPriority w:val="99"/>
    <w:rsid w:val="0038284D"/>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uiPriority w:val="99"/>
    <w:rsid w:val="00FC2492"/>
    <w:rPr>
      <w:rFonts w:ascii="EUAlbertina" w:hAnsi="EUAlbertina" w:cs="Times New Roman"/>
      <w:color w:val="auto"/>
    </w:rPr>
  </w:style>
  <w:style w:type="paragraph" w:customStyle="1" w:styleId="CM3">
    <w:name w:val="CM3"/>
    <w:basedOn w:val="Default"/>
    <w:next w:val="Default"/>
    <w:uiPriority w:val="99"/>
    <w:rsid w:val="00FC2492"/>
    <w:rPr>
      <w:rFonts w:ascii="EUAlbertina" w:hAnsi="EUAlbertina" w:cs="Times New Roman"/>
      <w:color w:val="auto"/>
    </w:rPr>
  </w:style>
  <w:style w:type="paragraph" w:customStyle="1" w:styleId="CM4">
    <w:name w:val="CM4"/>
    <w:basedOn w:val="Default"/>
    <w:next w:val="Default"/>
    <w:uiPriority w:val="99"/>
    <w:rsid w:val="00FC2492"/>
    <w:rPr>
      <w:rFonts w:ascii="EUAlbertina" w:hAnsi="EUAlbertina" w:cs="Times New Roman"/>
      <w:color w:val="auto"/>
    </w:rPr>
  </w:style>
  <w:style w:type="paragraph" w:styleId="Revision">
    <w:name w:val="Revision"/>
    <w:hidden/>
    <w:uiPriority w:val="99"/>
    <w:semiHidden/>
    <w:rsid w:val="005A3C65"/>
    <w:rPr>
      <w:sz w:val="24"/>
      <w:szCs w:val="24"/>
    </w:rPr>
  </w:style>
  <w:style w:type="character" w:styleId="FollowedHyperlink">
    <w:name w:val="FollowedHyperlink"/>
    <w:uiPriority w:val="99"/>
    <w:rsid w:val="00613338"/>
    <w:rPr>
      <w:rFonts w:cs="Times New Roman"/>
      <w:color w:val="954F72"/>
      <w:u w:val="single"/>
    </w:rPr>
  </w:style>
  <w:style w:type="paragraph" w:customStyle="1" w:styleId="ListParagraph1">
    <w:name w:val="List Paragraph1"/>
    <w:basedOn w:val="Normal"/>
    <w:uiPriority w:val="99"/>
    <w:rsid w:val="0095412B"/>
    <w:pPr>
      <w:ind w:left="720"/>
      <w:contextualSpacing/>
    </w:pPr>
  </w:style>
  <w:style w:type="paragraph" w:customStyle="1" w:styleId="Char2CharCharChar3">
    <w:name w:val="Char2 Char Char Char3"/>
    <w:basedOn w:val="Normal"/>
    <w:uiPriority w:val="99"/>
    <w:semiHidden/>
    <w:rsid w:val="008D6DE2"/>
    <w:pPr>
      <w:tabs>
        <w:tab w:val="left" w:pos="709"/>
      </w:tabs>
    </w:pPr>
    <w:rPr>
      <w:rFonts w:ascii="Futura Bk" w:hAnsi="Futura Bk"/>
      <w:sz w:val="20"/>
      <w:lang w:val="pl-PL" w:eastAsia="pl-PL"/>
    </w:rPr>
  </w:style>
  <w:style w:type="paragraph" w:customStyle="1" w:styleId="CharCharChar1CharCharCharChar3">
    <w:name w:val="Char Char Char1 Char Char Char Char3"/>
    <w:basedOn w:val="Normal"/>
    <w:uiPriority w:val="99"/>
    <w:rsid w:val="008D6DE2"/>
    <w:pPr>
      <w:tabs>
        <w:tab w:val="left" w:pos="709"/>
      </w:tabs>
    </w:pPr>
    <w:rPr>
      <w:rFonts w:ascii="Tahoma" w:hAnsi="Tahoma" w:cs="Tahoma"/>
      <w:lang w:val="pl-PL" w:eastAsia="pl-PL"/>
    </w:rPr>
  </w:style>
  <w:style w:type="paragraph" w:customStyle="1" w:styleId="CharCharChar1CharCharChar1CharCharCharCharCharCharChar3">
    <w:name w:val="Char Char Char1 Char Char Char1 Char Char Char Char Char Char Char3"/>
    <w:basedOn w:val="Normal"/>
    <w:uiPriority w:val="99"/>
    <w:rsid w:val="008D6DE2"/>
    <w:pPr>
      <w:tabs>
        <w:tab w:val="left" w:pos="709"/>
      </w:tabs>
    </w:pPr>
    <w:rPr>
      <w:rFonts w:ascii="Tahoma" w:hAnsi="Tahoma"/>
      <w:lang w:val="pl-PL" w:eastAsia="pl-PL"/>
    </w:rPr>
  </w:style>
  <w:style w:type="paragraph" w:customStyle="1" w:styleId="Char13">
    <w:name w:val="Char13"/>
    <w:basedOn w:val="Normal"/>
    <w:uiPriority w:val="99"/>
    <w:rsid w:val="008D6DE2"/>
    <w:pPr>
      <w:tabs>
        <w:tab w:val="left" w:pos="709"/>
      </w:tabs>
    </w:pPr>
    <w:rPr>
      <w:rFonts w:ascii="Tahoma" w:hAnsi="Tahoma"/>
      <w:lang w:val="pl-PL" w:eastAsia="pl-PL"/>
    </w:rPr>
  </w:style>
  <w:style w:type="paragraph" w:customStyle="1" w:styleId="CharCharCharCharCharCharCharCharCharCharCharCharCharCharCharChar3">
    <w:name w:val="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5">
    <w:name w:val="Char5"/>
    <w:basedOn w:val="Normal"/>
    <w:uiPriority w:val="99"/>
    <w:rsid w:val="008D6DE2"/>
    <w:pPr>
      <w:tabs>
        <w:tab w:val="left" w:pos="709"/>
      </w:tabs>
    </w:pPr>
    <w:rPr>
      <w:rFonts w:ascii="Tahoma" w:hAnsi="Tahoma"/>
      <w:lang w:val="pl-PL" w:eastAsia="pl-PL"/>
    </w:rPr>
  </w:style>
  <w:style w:type="paragraph" w:customStyle="1" w:styleId="Char1CharCharCharCharCharCharCharCharCharCharCharChar3">
    <w:name w:val="Char1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CharCharCharCharCharCharCharChar3">
    <w:name w:val="Char Знак Char Знак Char Char Знак Char Char Char Знак Char Char Char3"/>
    <w:basedOn w:val="Normal"/>
    <w:uiPriority w:val="99"/>
    <w:semiHidden/>
    <w:rsid w:val="008D6DE2"/>
    <w:pPr>
      <w:tabs>
        <w:tab w:val="left" w:pos="709"/>
      </w:tabs>
    </w:pPr>
    <w:rPr>
      <w:rFonts w:ascii="Futura Bk" w:hAnsi="Futura Bk"/>
      <w:lang w:val="pl-PL" w:eastAsia="pl-PL"/>
    </w:rPr>
  </w:style>
  <w:style w:type="paragraph" w:customStyle="1" w:styleId="CharCharCharCharCharCharChar3">
    <w:name w:val="Char Char Char Char Char Char Char3"/>
    <w:basedOn w:val="Normal"/>
    <w:uiPriority w:val="99"/>
    <w:rsid w:val="008D6DE2"/>
    <w:pPr>
      <w:tabs>
        <w:tab w:val="left" w:pos="709"/>
      </w:tabs>
    </w:pPr>
    <w:rPr>
      <w:rFonts w:ascii="Tahoma" w:hAnsi="Tahoma"/>
      <w:lang w:val="pl-PL" w:eastAsia="pl-PL"/>
    </w:rPr>
  </w:style>
  <w:style w:type="paragraph" w:customStyle="1" w:styleId="CharCharCharChar3">
    <w:name w:val="Знак Знак Char Char Знак Знак Знак Char Char Знак Знак3"/>
    <w:basedOn w:val="Normal"/>
    <w:uiPriority w:val="99"/>
    <w:rsid w:val="008D6DE2"/>
    <w:pPr>
      <w:tabs>
        <w:tab w:val="left" w:pos="709"/>
      </w:tabs>
    </w:pPr>
    <w:rPr>
      <w:rFonts w:ascii="Tahoma" w:hAnsi="Tahoma"/>
      <w:lang w:val="pl-PL" w:eastAsia="pl-PL"/>
    </w:rPr>
  </w:style>
  <w:style w:type="paragraph" w:customStyle="1" w:styleId="CharCharCharChar30">
    <w:name w:val="Char Char Char Char3"/>
    <w:basedOn w:val="Normal"/>
    <w:uiPriority w:val="99"/>
    <w:rsid w:val="008D6DE2"/>
    <w:pPr>
      <w:tabs>
        <w:tab w:val="left" w:pos="709"/>
      </w:tabs>
    </w:pPr>
    <w:rPr>
      <w:rFonts w:ascii="Tahoma" w:hAnsi="Tahoma"/>
      <w:lang w:val="pl-PL" w:eastAsia="pl-PL"/>
    </w:rPr>
  </w:style>
  <w:style w:type="paragraph" w:customStyle="1" w:styleId="CharCharCharCharCharChar3">
    <w:name w:val="Знак Знак Знак Знак Знак Char Char Char Char Char Char Знак Знак3"/>
    <w:basedOn w:val="Normal"/>
    <w:uiPriority w:val="99"/>
    <w:rsid w:val="008D6DE2"/>
    <w:pPr>
      <w:tabs>
        <w:tab w:val="left" w:pos="709"/>
      </w:tabs>
    </w:pPr>
    <w:rPr>
      <w:rFonts w:ascii="Tahoma" w:hAnsi="Tahoma"/>
      <w:lang w:val="pl-PL" w:eastAsia="pl-PL"/>
    </w:rPr>
  </w:style>
  <w:style w:type="paragraph" w:customStyle="1" w:styleId="Char1CharCharCharCharChar1CharCharCharChar3">
    <w:name w:val="Char1 Char Char Char Char Char1 Char Char Char Char3"/>
    <w:basedOn w:val="Normal"/>
    <w:uiPriority w:val="99"/>
    <w:rsid w:val="008D6DE2"/>
    <w:pPr>
      <w:tabs>
        <w:tab w:val="left" w:pos="709"/>
      </w:tabs>
    </w:pPr>
    <w:rPr>
      <w:rFonts w:ascii="Tahoma" w:hAnsi="Tahoma"/>
      <w:lang w:val="pl-PL" w:eastAsia="pl-PL"/>
    </w:rPr>
  </w:style>
  <w:style w:type="paragraph" w:customStyle="1" w:styleId="CharCharChar1CharCharChar1CharCharCharCharCharCharCharCharCharCharCharCharChar3">
    <w:name w:val="Char Char Char1 Char Char Char1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
    <w:name w:val="Знак3"/>
    <w:basedOn w:val="Normal"/>
    <w:uiPriority w:val="99"/>
    <w:semiHidden/>
    <w:rsid w:val="008D6DE2"/>
    <w:pPr>
      <w:tabs>
        <w:tab w:val="left" w:pos="709"/>
      </w:tabs>
    </w:pPr>
    <w:rPr>
      <w:rFonts w:ascii="Futura Bk" w:hAnsi="Futura Bk"/>
      <w:lang w:val="pl-PL" w:eastAsia="pl-PL"/>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0">
    <w:name w:val="Знак Знак3"/>
    <w:basedOn w:val="Normal"/>
    <w:uiPriority w:val="99"/>
    <w:rsid w:val="008D6DE2"/>
    <w:pPr>
      <w:tabs>
        <w:tab w:val="left" w:pos="709"/>
      </w:tabs>
    </w:pPr>
    <w:rPr>
      <w:rFonts w:ascii="Tahoma" w:hAnsi="Tahoma"/>
      <w:lang w:val="pl-PL" w:eastAsia="pl-PL"/>
    </w:rPr>
  </w:style>
  <w:style w:type="paragraph" w:customStyle="1" w:styleId="CharCharCharCharCharCharChar1CharCharCharCharCharCharCharCharChar3">
    <w:name w:val="Char Char Char Char Char Char Char1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1CharChar13">
    <w:name w:val="Знак Char Char Знак1 Char Char Знак13"/>
    <w:basedOn w:val="Normal"/>
    <w:uiPriority w:val="99"/>
    <w:rsid w:val="008D6DE2"/>
    <w:pPr>
      <w:tabs>
        <w:tab w:val="left" w:pos="709"/>
      </w:tabs>
    </w:pPr>
    <w:rPr>
      <w:rFonts w:ascii="Tahoma" w:hAnsi="Tahoma"/>
      <w:lang w:val="pl-PL" w:eastAsia="pl-PL"/>
    </w:rPr>
  </w:style>
  <w:style w:type="paragraph" w:customStyle="1" w:styleId="Char2CharCharChar2">
    <w:name w:val="Char2 Char Char Char2"/>
    <w:basedOn w:val="Normal"/>
    <w:uiPriority w:val="99"/>
    <w:semiHidden/>
    <w:rsid w:val="00AE322F"/>
    <w:pPr>
      <w:tabs>
        <w:tab w:val="left" w:pos="709"/>
      </w:tabs>
    </w:pPr>
    <w:rPr>
      <w:rFonts w:ascii="Futura Bk" w:hAnsi="Futura Bk"/>
      <w:sz w:val="20"/>
      <w:lang w:val="pl-PL" w:eastAsia="pl-PL"/>
    </w:rPr>
  </w:style>
  <w:style w:type="paragraph" w:customStyle="1" w:styleId="CharCharChar1CharCharCharChar2">
    <w:name w:val="Char Char Char1 Char Char Char Char2"/>
    <w:basedOn w:val="Normal"/>
    <w:uiPriority w:val="99"/>
    <w:rsid w:val="00AE322F"/>
    <w:pPr>
      <w:tabs>
        <w:tab w:val="left" w:pos="709"/>
      </w:tabs>
    </w:pPr>
    <w:rPr>
      <w:rFonts w:ascii="Tahoma" w:hAnsi="Tahoma" w:cs="Tahoma"/>
      <w:lang w:val="pl-PL" w:eastAsia="pl-PL"/>
    </w:rPr>
  </w:style>
  <w:style w:type="paragraph" w:customStyle="1" w:styleId="CharCharChar1CharCharChar1CharCharCharCharCharCharChar2">
    <w:name w:val="Char Char Char1 Char Char Char1 Char Char Char Char Char Char Char2"/>
    <w:basedOn w:val="Normal"/>
    <w:uiPriority w:val="99"/>
    <w:rsid w:val="00AE322F"/>
    <w:pPr>
      <w:tabs>
        <w:tab w:val="left" w:pos="709"/>
      </w:tabs>
    </w:pPr>
    <w:rPr>
      <w:rFonts w:ascii="Tahoma" w:hAnsi="Tahoma"/>
      <w:lang w:val="pl-PL" w:eastAsia="pl-PL"/>
    </w:rPr>
  </w:style>
  <w:style w:type="paragraph" w:customStyle="1" w:styleId="Char12">
    <w:name w:val="Char12"/>
    <w:basedOn w:val="Normal"/>
    <w:uiPriority w:val="99"/>
    <w:rsid w:val="00AE322F"/>
    <w:pPr>
      <w:tabs>
        <w:tab w:val="left" w:pos="709"/>
      </w:tabs>
    </w:pPr>
    <w:rPr>
      <w:rFonts w:ascii="Tahoma" w:hAnsi="Tahoma"/>
      <w:lang w:val="pl-PL" w:eastAsia="pl-PL"/>
    </w:rPr>
  </w:style>
  <w:style w:type="paragraph" w:customStyle="1" w:styleId="CharCharCharCharCharCharCharCharCharCharCharCharCharCharCharChar2">
    <w:name w:val="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4">
    <w:name w:val="Char4"/>
    <w:basedOn w:val="Normal"/>
    <w:uiPriority w:val="99"/>
    <w:rsid w:val="00AE322F"/>
    <w:pPr>
      <w:tabs>
        <w:tab w:val="left" w:pos="709"/>
      </w:tabs>
    </w:pPr>
    <w:rPr>
      <w:rFonts w:ascii="Tahoma" w:hAnsi="Tahoma"/>
      <w:lang w:val="pl-PL" w:eastAsia="pl-PL"/>
    </w:rPr>
  </w:style>
  <w:style w:type="paragraph" w:customStyle="1" w:styleId="Char1CharCharCharCharCharCharCharCharCharCharCharChar2">
    <w:name w:val="Char1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CharCharCharCharCharCharCharChar2">
    <w:name w:val="Char Знак Char Знак Char Char Знак Char Char Char Знак Char Char Char2"/>
    <w:basedOn w:val="Normal"/>
    <w:uiPriority w:val="99"/>
    <w:semiHidden/>
    <w:rsid w:val="00AE322F"/>
    <w:pPr>
      <w:tabs>
        <w:tab w:val="left" w:pos="709"/>
      </w:tabs>
    </w:pPr>
    <w:rPr>
      <w:rFonts w:ascii="Futura Bk" w:hAnsi="Futura Bk"/>
      <w:lang w:val="pl-PL" w:eastAsia="pl-PL"/>
    </w:rPr>
  </w:style>
  <w:style w:type="paragraph" w:customStyle="1" w:styleId="CharCharCharCharCharCharChar2">
    <w:name w:val="Char Char Char Char Char Char Char2"/>
    <w:basedOn w:val="Normal"/>
    <w:uiPriority w:val="99"/>
    <w:rsid w:val="00AE322F"/>
    <w:pPr>
      <w:tabs>
        <w:tab w:val="left" w:pos="709"/>
      </w:tabs>
    </w:pPr>
    <w:rPr>
      <w:rFonts w:ascii="Tahoma" w:hAnsi="Tahoma"/>
      <w:lang w:val="pl-PL" w:eastAsia="pl-PL"/>
    </w:rPr>
  </w:style>
  <w:style w:type="paragraph" w:customStyle="1" w:styleId="CharCharCharChar2">
    <w:name w:val="Знак Знак Char Char Знак Знак Знак Char Char Знак Знак2"/>
    <w:basedOn w:val="Normal"/>
    <w:uiPriority w:val="99"/>
    <w:rsid w:val="00AE322F"/>
    <w:pPr>
      <w:tabs>
        <w:tab w:val="left" w:pos="709"/>
      </w:tabs>
    </w:pPr>
    <w:rPr>
      <w:rFonts w:ascii="Tahoma" w:hAnsi="Tahoma"/>
      <w:lang w:val="pl-PL" w:eastAsia="pl-PL"/>
    </w:rPr>
  </w:style>
  <w:style w:type="paragraph" w:customStyle="1" w:styleId="CharCharCharChar20">
    <w:name w:val="Char Char Char Char2"/>
    <w:basedOn w:val="Normal"/>
    <w:uiPriority w:val="99"/>
    <w:rsid w:val="00AE322F"/>
    <w:pPr>
      <w:tabs>
        <w:tab w:val="left" w:pos="709"/>
      </w:tabs>
    </w:pPr>
    <w:rPr>
      <w:rFonts w:ascii="Tahoma" w:hAnsi="Tahoma"/>
      <w:lang w:val="pl-PL" w:eastAsia="pl-PL"/>
    </w:rPr>
  </w:style>
  <w:style w:type="paragraph" w:customStyle="1" w:styleId="CharCharCharCharCharChar2">
    <w:name w:val="Знак Знак Знак Знак Знак Char Char Char Char Char Char Знак Знак2"/>
    <w:basedOn w:val="Normal"/>
    <w:uiPriority w:val="99"/>
    <w:rsid w:val="00AE322F"/>
    <w:pPr>
      <w:tabs>
        <w:tab w:val="left" w:pos="709"/>
      </w:tabs>
    </w:pPr>
    <w:rPr>
      <w:rFonts w:ascii="Tahoma" w:hAnsi="Tahoma"/>
      <w:lang w:val="pl-PL" w:eastAsia="pl-PL"/>
    </w:rPr>
  </w:style>
  <w:style w:type="paragraph" w:customStyle="1" w:styleId="Char1CharCharCharCharChar1CharCharCharChar2">
    <w:name w:val="Char1 Char Char Char Char Char1 Char Char Char Char2"/>
    <w:basedOn w:val="Normal"/>
    <w:uiPriority w:val="99"/>
    <w:rsid w:val="00AE322F"/>
    <w:pPr>
      <w:tabs>
        <w:tab w:val="left" w:pos="709"/>
      </w:tabs>
    </w:pPr>
    <w:rPr>
      <w:rFonts w:ascii="Tahoma" w:hAnsi="Tahoma"/>
      <w:lang w:val="pl-PL" w:eastAsia="pl-PL"/>
    </w:rPr>
  </w:style>
  <w:style w:type="paragraph" w:customStyle="1" w:styleId="CharCharChar1CharCharChar1CharCharCharCharCharCharCharCharCharCharCharCharChar2">
    <w:name w:val="Char Char Char1 Char Char Char1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
    <w:name w:val="Знак2"/>
    <w:basedOn w:val="Normal"/>
    <w:uiPriority w:val="99"/>
    <w:semiHidden/>
    <w:rsid w:val="00AE322F"/>
    <w:pPr>
      <w:tabs>
        <w:tab w:val="left" w:pos="709"/>
      </w:tabs>
    </w:pPr>
    <w:rPr>
      <w:rFonts w:ascii="Futura Bk" w:hAnsi="Futura Bk"/>
      <w:lang w:val="pl-PL" w:eastAsia="pl-PL"/>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0">
    <w:name w:val="Знак Знак2"/>
    <w:basedOn w:val="Normal"/>
    <w:uiPriority w:val="99"/>
    <w:rsid w:val="00AE322F"/>
    <w:pPr>
      <w:tabs>
        <w:tab w:val="left" w:pos="709"/>
      </w:tabs>
    </w:pPr>
    <w:rPr>
      <w:rFonts w:ascii="Tahoma" w:hAnsi="Tahoma"/>
      <w:lang w:val="pl-PL" w:eastAsia="pl-PL"/>
    </w:rPr>
  </w:style>
  <w:style w:type="paragraph" w:customStyle="1" w:styleId="CharCharCharCharCharCharChar1CharCharCharCharCharCharCharCharChar2">
    <w:name w:val="Char Char Char Char Char Char Char1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1CharChar12">
    <w:name w:val="Знак Char Char Знак1 Char Char Знак12"/>
    <w:basedOn w:val="Normal"/>
    <w:uiPriority w:val="99"/>
    <w:rsid w:val="00AE322F"/>
    <w:pPr>
      <w:tabs>
        <w:tab w:val="left" w:pos="709"/>
      </w:tabs>
    </w:pPr>
    <w:rPr>
      <w:rFonts w:ascii="Tahoma" w:hAnsi="Tahoma"/>
      <w:lang w:val="pl-PL" w:eastAsia="pl-PL"/>
    </w:rPr>
  </w:style>
  <w:style w:type="paragraph" w:customStyle="1" w:styleId="Char2CharCharChar1">
    <w:name w:val="Char2 Char Char Char1"/>
    <w:basedOn w:val="Normal"/>
    <w:uiPriority w:val="99"/>
    <w:semiHidden/>
    <w:rsid w:val="00A943AA"/>
    <w:pPr>
      <w:tabs>
        <w:tab w:val="left" w:pos="709"/>
      </w:tabs>
    </w:pPr>
    <w:rPr>
      <w:rFonts w:ascii="Futura Bk" w:hAnsi="Futura Bk"/>
      <w:sz w:val="20"/>
      <w:lang w:val="pl-PL" w:eastAsia="pl-PL"/>
    </w:rPr>
  </w:style>
  <w:style w:type="paragraph" w:customStyle="1" w:styleId="CharCharChar1CharCharCharChar1">
    <w:name w:val="Char Char Char1 Char Char Char Char1"/>
    <w:basedOn w:val="Normal"/>
    <w:uiPriority w:val="99"/>
    <w:rsid w:val="00A943AA"/>
    <w:pPr>
      <w:tabs>
        <w:tab w:val="left" w:pos="709"/>
      </w:tabs>
    </w:pPr>
    <w:rPr>
      <w:rFonts w:ascii="Tahoma" w:hAnsi="Tahoma" w:cs="Tahoma"/>
      <w:lang w:val="pl-PL" w:eastAsia="pl-PL"/>
    </w:rPr>
  </w:style>
  <w:style w:type="paragraph" w:customStyle="1" w:styleId="CharCharChar1CharCharChar1CharCharCharCharCharCharChar1">
    <w:name w:val="Char Char Char1 Char Char Char1 Char Char Char Char Char Char Char1"/>
    <w:basedOn w:val="Normal"/>
    <w:uiPriority w:val="99"/>
    <w:rsid w:val="00A943AA"/>
    <w:pPr>
      <w:tabs>
        <w:tab w:val="left" w:pos="709"/>
      </w:tabs>
    </w:pPr>
    <w:rPr>
      <w:rFonts w:ascii="Tahoma" w:hAnsi="Tahoma"/>
      <w:lang w:val="pl-PL" w:eastAsia="pl-PL"/>
    </w:rPr>
  </w:style>
  <w:style w:type="paragraph" w:customStyle="1" w:styleId="Char11">
    <w:name w:val="Char11"/>
    <w:basedOn w:val="Normal"/>
    <w:uiPriority w:val="99"/>
    <w:rsid w:val="00A943AA"/>
    <w:pPr>
      <w:tabs>
        <w:tab w:val="left" w:pos="709"/>
      </w:tabs>
    </w:pPr>
    <w:rPr>
      <w:rFonts w:ascii="Tahoma" w:hAnsi="Tahoma"/>
      <w:lang w:val="pl-PL" w:eastAsia="pl-PL"/>
    </w:rPr>
  </w:style>
  <w:style w:type="paragraph" w:customStyle="1" w:styleId="CharCharCharCharCharCharCharCharCharCharCharCharCharCharCharChar1">
    <w:name w:val="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3">
    <w:name w:val="Char3"/>
    <w:basedOn w:val="Normal"/>
    <w:uiPriority w:val="99"/>
    <w:rsid w:val="00A943AA"/>
    <w:pPr>
      <w:tabs>
        <w:tab w:val="left" w:pos="709"/>
      </w:tabs>
    </w:pPr>
    <w:rPr>
      <w:rFonts w:ascii="Tahoma" w:hAnsi="Tahoma"/>
      <w:lang w:val="pl-PL" w:eastAsia="pl-PL"/>
    </w:rPr>
  </w:style>
  <w:style w:type="paragraph" w:customStyle="1" w:styleId="Char1CharCharCharCharCharCharCharCharCharCharCharChar1">
    <w:name w:val="Char1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CharCharCharCharCharCharCharChar1">
    <w:name w:val="Char Знак Char Знак Char Char Знак Char Char Char Знак Char Char Char1"/>
    <w:basedOn w:val="Normal"/>
    <w:uiPriority w:val="99"/>
    <w:semiHidden/>
    <w:rsid w:val="00A943AA"/>
    <w:pPr>
      <w:tabs>
        <w:tab w:val="left" w:pos="709"/>
      </w:tabs>
    </w:pPr>
    <w:rPr>
      <w:rFonts w:ascii="Futura Bk" w:hAnsi="Futura Bk"/>
      <w:lang w:val="pl-PL" w:eastAsia="pl-PL"/>
    </w:rPr>
  </w:style>
  <w:style w:type="paragraph" w:customStyle="1" w:styleId="CharCharCharCharCharCharChar1">
    <w:name w:val="Char Char Char Char Char Char Char1"/>
    <w:basedOn w:val="Normal"/>
    <w:uiPriority w:val="99"/>
    <w:rsid w:val="00A943AA"/>
    <w:pPr>
      <w:tabs>
        <w:tab w:val="left" w:pos="709"/>
      </w:tabs>
    </w:pPr>
    <w:rPr>
      <w:rFonts w:ascii="Tahoma" w:hAnsi="Tahoma"/>
      <w:lang w:val="pl-PL" w:eastAsia="pl-PL"/>
    </w:rPr>
  </w:style>
  <w:style w:type="paragraph" w:customStyle="1" w:styleId="CharCharCharChar1">
    <w:name w:val="Знак Знак Char Char Знак Знак Знак Char Char Знак Знак1"/>
    <w:basedOn w:val="Normal"/>
    <w:uiPriority w:val="99"/>
    <w:rsid w:val="00A943AA"/>
    <w:pPr>
      <w:tabs>
        <w:tab w:val="left" w:pos="709"/>
      </w:tabs>
    </w:pPr>
    <w:rPr>
      <w:rFonts w:ascii="Tahoma" w:hAnsi="Tahoma"/>
      <w:lang w:val="pl-PL" w:eastAsia="pl-PL"/>
    </w:rPr>
  </w:style>
  <w:style w:type="paragraph" w:customStyle="1" w:styleId="CharCharCharChar10">
    <w:name w:val="Char Char Char Char1"/>
    <w:basedOn w:val="Normal"/>
    <w:uiPriority w:val="99"/>
    <w:rsid w:val="00A943AA"/>
    <w:pPr>
      <w:tabs>
        <w:tab w:val="left" w:pos="709"/>
      </w:tabs>
    </w:pPr>
    <w:rPr>
      <w:rFonts w:ascii="Tahoma" w:hAnsi="Tahoma"/>
      <w:lang w:val="pl-PL" w:eastAsia="pl-PL"/>
    </w:rPr>
  </w:style>
  <w:style w:type="paragraph" w:customStyle="1" w:styleId="CharCharCharCharCharChar1">
    <w:name w:val="Знак Знак Знак Знак Знак Char Char Char Char Char Char Знак Знак1"/>
    <w:basedOn w:val="Normal"/>
    <w:uiPriority w:val="99"/>
    <w:rsid w:val="00A943AA"/>
    <w:pPr>
      <w:tabs>
        <w:tab w:val="left" w:pos="709"/>
      </w:tabs>
    </w:pPr>
    <w:rPr>
      <w:rFonts w:ascii="Tahoma" w:hAnsi="Tahoma"/>
      <w:lang w:val="pl-PL" w:eastAsia="pl-PL"/>
    </w:rPr>
  </w:style>
  <w:style w:type="paragraph" w:customStyle="1" w:styleId="Char1CharCharCharCharChar1CharCharCharChar1">
    <w:name w:val="Char1 Char Char Char Char Char1 Char Char Char Char1"/>
    <w:basedOn w:val="Normal"/>
    <w:uiPriority w:val="99"/>
    <w:rsid w:val="00A943AA"/>
    <w:pPr>
      <w:tabs>
        <w:tab w:val="left" w:pos="709"/>
      </w:tabs>
    </w:pPr>
    <w:rPr>
      <w:rFonts w:ascii="Tahoma" w:hAnsi="Tahoma"/>
      <w:lang w:val="pl-PL" w:eastAsia="pl-PL"/>
    </w:rPr>
  </w:style>
  <w:style w:type="paragraph" w:customStyle="1" w:styleId="CharCharChar1CharCharChar1CharCharCharCharCharCharCharCharCharCharCharCharChar1">
    <w:name w:val="Char Char Char1 Char Char Char1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
    <w:name w:val="Знак1"/>
    <w:basedOn w:val="Normal"/>
    <w:uiPriority w:val="99"/>
    <w:semiHidden/>
    <w:rsid w:val="00A943AA"/>
    <w:pPr>
      <w:tabs>
        <w:tab w:val="left" w:pos="709"/>
      </w:tabs>
    </w:pPr>
    <w:rPr>
      <w:rFonts w:ascii="Futura Bk" w:hAnsi="Futura Bk"/>
      <w:lang w:val="pl-PL" w:eastAsia="pl-PL"/>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0">
    <w:name w:val="Знак Знак1"/>
    <w:basedOn w:val="Normal"/>
    <w:uiPriority w:val="99"/>
    <w:rsid w:val="00A943AA"/>
    <w:pPr>
      <w:tabs>
        <w:tab w:val="left" w:pos="709"/>
      </w:tabs>
    </w:pPr>
    <w:rPr>
      <w:rFonts w:ascii="Tahoma" w:hAnsi="Tahoma"/>
      <w:lang w:val="pl-PL" w:eastAsia="pl-PL"/>
    </w:rPr>
  </w:style>
  <w:style w:type="paragraph" w:customStyle="1" w:styleId="CharCharCharCharCharCharChar1CharCharCharCharCharCharCharCharChar1">
    <w:name w:val="Char Char Char Char Char Char Char1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1CharChar11">
    <w:name w:val="Знак Char Char Знак1 Char Char Знак11"/>
    <w:basedOn w:val="Normal"/>
    <w:uiPriority w:val="99"/>
    <w:rsid w:val="00A943AA"/>
    <w:pPr>
      <w:tabs>
        <w:tab w:val="left" w:pos="709"/>
      </w:tabs>
    </w:pPr>
    <w:rPr>
      <w:rFonts w:ascii="Tahoma" w:hAnsi="Tahoma"/>
      <w:lang w:val="pl-PL" w:eastAsia="pl-PL"/>
    </w:rPr>
  </w:style>
  <w:style w:type="paragraph" w:customStyle="1" w:styleId="m">
    <w:name w:val="m"/>
    <w:basedOn w:val="Normal"/>
    <w:uiPriority w:val="99"/>
    <w:rsid w:val="00901681"/>
    <w:pPr>
      <w:spacing w:before="100" w:beforeAutospacing="1" w:after="100" w:afterAutospacing="1"/>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0104270">
      <w:marLeft w:val="0"/>
      <w:marRight w:val="0"/>
      <w:marTop w:val="0"/>
      <w:marBottom w:val="0"/>
      <w:divBdr>
        <w:top w:val="none" w:sz="0" w:space="0" w:color="auto"/>
        <w:left w:val="none" w:sz="0" w:space="0" w:color="auto"/>
        <w:bottom w:val="none" w:sz="0" w:space="0" w:color="auto"/>
        <w:right w:val="none" w:sz="0" w:space="0" w:color="auto"/>
      </w:divBdr>
    </w:div>
    <w:div w:id="1800104271">
      <w:marLeft w:val="0"/>
      <w:marRight w:val="0"/>
      <w:marTop w:val="0"/>
      <w:marBottom w:val="0"/>
      <w:divBdr>
        <w:top w:val="none" w:sz="0" w:space="0" w:color="auto"/>
        <w:left w:val="none" w:sz="0" w:space="0" w:color="auto"/>
        <w:bottom w:val="none" w:sz="0" w:space="0" w:color="auto"/>
        <w:right w:val="none" w:sz="0" w:space="0" w:color="auto"/>
      </w:divBdr>
    </w:div>
    <w:div w:id="1800104272">
      <w:marLeft w:val="0"/>
      <w:marRight w:val="0"/>
      <w:marTop w:val="0"/>
      <w:marBottom w:val="0"/>
      <w:divBdr>
        <w:top w:val="none" w:sz="0" w:space="0" w:color="auto"/>
        <w:left w:val="none" w:sz="0" w:space="0" w:color="auto"/>
        <w:bottom w:val="none" w:sz="0" w:space="0" w:color="auto"/>
        <w:right w:val="none" w:sz="0" w:space="0" w:color="auto"/>
      </w:divBdr>
    </w:div>
    <w:div w:id="1800104273">
      <w:marLeft w:val="0"/>
      <w:marRight w:val="0"/>
      <w:marTop w:val="0"/>
      <w:marBottom w:val="0"/>
      <w:divBdr>
        <w:top w:val="none" w:sz="0" w:space="0" w:color="auto"/>
        <w:left w:val="none" w:sz="0" w:space="0" w:color="auto"/>
        <w:bottom w:val="none" w:sz="0" w:space="0" w:color="auto"/>
        <w:right w:val="none" w:sz="0" w:space="0" w:color="auto"/>
      </w:divBdr>
    </w:div>
    <w:div w:id="1800104275">
      <w:marLeft w:val="0"/>
      <w:marRight w:val="0"/>
      <w:marTop w:val="0"/>
      <w:marBottom w:val="0"/>
      <w:divBdr>
        <w:top w:val="none" w:sz="0" w:space="0" w:color="auto"/>
        <w:left w:val="none" w:sz="0" w:space="0" w:color="auto"/>
        <w:bottom w:val="none" w:sz="0" w:space="0" w:color="auto"/>
        <w:right w:val="none" w:sz="0" w:space="0" w:color="auto"/>
      </w:divBdr>
      <w:divsChild>
        <w:div w:id="1800104287">
          <w:marLeft w:val="0"/>
          <w:marRight w:val="0"/>
          <w:marTop w:val="0"/>
          <w:marBottom w:val="0"/>
          <w:divBdr>
            <w:top w:val="none" w:sz="0" w:space="0" w:color="auto"/>
            <w:left w:val="none" w:sz="0" w:space="0" w:color="auto"/>
            <w:bottom w:val="none" w:sz="0" w:space="0" w:color="auto"/>
            <w:right w:val="none" w:sz="0" w:space="0" w:color="auto"/>
          </w:divBdr>
        </w:div>
      </w:divsChild>
    </w:div>
    <w:div w:id="1800104276">
      <w:marLeft w:val="0"/>
      <w:marRight w:val="0"/>
      <w:marTop w:val="0"/>
      <w:marBottom w:val="0"/>
      <w:divBdr>
        <w:top w:val="none" w:sz="0" w:space="0" w:color="auto"/>
        <w:left w:val="none" w:sz="0" w:space="0" w:color="auto"/>
        <w:bottom w:val="none" w:sz="0" w:space="0" w:color="auto"/>
        <w:right w:val="none" w:sz="0" w:space="0" w:color="auto"/>
      </w:divBdr>
    </w:div>
    <w:div w:id="1800104277">
      <w:marLeft w:val="0"/>
      <w:marRight w:val="0"/>
      <w:marTop w:val="0"/>
      <w:marBottom w:val="0"/>
      <w:divBdr>
        <w:top w:val="none" w:sz="0" w:space="0" w:color="auto"/>
        <w:left w:val="none" w:sz="0" w:space="0" w:color="auto"/>
        <w:bottom w:val="none" w:sz="0" w:space="0" w:color="auto"/>
        <w:right w:val="none" w:sz="0" w:space="0" w:color="auto"/>
      </w:divBdr>
    </w:div>
    <w:div w:id="1800104278">
      <w:marLeft w:val="0"/>
      <w:marRight w:val="0"/>
      <w:marTop w:val="0"/>
      <w:marBottom w:val="0"/>
      <w:divBdr>
        <w:top w:val="none" w:sz="0" w:space="0" w:color="auto"/>
        <w:left w:val="none" w:sz="0" w:space="0" w:color="auto"/>
        <w:bottom w:val="none" w:sz="0" w:space="0" w:color="auto"/>
        <w:right w:val="none" w:sz="0" w:space="0" w:color="auto"/>
      </w:divBdr>
    </w:div>
    <w:div w:id="1800104279">
      <w:marLeft w:val="0"/>
      <w:marRight w:val="0"/>
      <w:marTop w:val="0"/>
      <w:marBottom w:val="0"/>
      <w:divBdr>
        <w:top w:val="none" w:sz="0" w:space="0" w:color="auto"/>
        <w:left w:val="none" w:sz="0" w:space="0" w:color="auto"/>
        <w:bottom w:val="none" w:sz="0" w:space="0" w:color="auto"/>
        <w:right w:val="none" w:sz="0" w:space="0" w:color="auto"/>
      </w:divBdr>
    </w:div>
    <w:div w:id="1800104280">
      <w:marLeft w:val="0"/>
      <w:marRight w:val="0"/>
      <w:marTop w:val="0"/>
      <w:marBottom w:val="0"/>
      <w:divBdr>
        <w:top w:val="none" w:sz="0" w:space="0" w:color="auto"/>
        <w:left w:val="none" w:sz="0" w:space="0" w:color="auto"/>
        <w:bottom w:val="none" w:sz="0" w:space="0" w:color="auto"/>
        <w:right w:val="none" w:sz="0" w:space="0" w:color="auto"/>
      </w:divBdr>
    </w:div>
    <w:div w:id="1800104281">
      <w:marLeft w:val="0"/>
      <w:marRight w:val="0"/>
      <w:marTop w:val="0"/>
      <w:marBottom w:val="0"/>
      <w:divBdr>
        <w:top w:val="none" w:sz="0" w:space="0" w:color="auto"/>
        <w:left w:val="none" w:sz="0" w:space="0" w:color="auto"/>
        <w:bottom w:val="none" w:sz="0" w:space="0" w:color="auto"/>
        <w:right w:val="none" w:sz="0" w:space="0" w:color="auto"/>
      </w:divBdr>
    </w:div>
    <w:div w:id="1800104282">
      <w:marLeft w:val="0"/>
      <w:marRight w:val="0"/>
      <w:marTop w:val="0"/>
      <w:marBottom w:val="0"/>
      <w:divBdr>
        <w:top w:val="none" w:sz="0" w:space="0" w:color="auto"/>
        <w:left w:val="none" w:sz="0" w:space="0" w:color="auto"/>
        <w:bottom w:val="none" w:sz="0" w:space="0" w:color="auto"/>
        <w:right w:val="none" w:sz="0" w:space="0" w:color="auto"/>
      </w:divBdr>
    </w:div>
    <w:div w:id="1800104283">
      <w:marLeft w:val="0"/>
      <w:marRight w:val="0"/>
      <w:marTop w:val="0"/>
      <w:marBottom w:val="0"/>
      <w:divBdr>
        <w:top w:val="none" w:sz="0" w:space="0" w:color="auto"/>
        <w:left w:val="none" w:sz="0" w:space="0" w:color="auto"/>
        <w:bottom w:val="none" w:sz="0" w:space="0" w:color="auto"/>
        <w:right w:val="none" w:sz="0" w:space="0" w:color="auto"/>
      </w:divBdr>
    </w:div>
    <w:div w:id="1800104284">
      <w:marLeft w:val="0"/>
      <w:marRight w:val="0"/>
      <w:marTop w:val="0"/>
      <w:marBottom w:val="0"/>
      <w:divBdr>
        <w:top w:val="none" w:sz="0" w:space="0" w:color="auto"/>
        <w:left w:val="none" w:sz="0" w:space="0" w:color="auto"/>
        <w:bottom w:val="none" w:sz="0" w:space="0" w:color="auto"/>
        <w:right w:val="none" w:sz="0" w:space="0" w:color="auto"/>
      </w:divBdr>
    </w:div>
    <w:div w:id="1800104285">
      <w:marLeft w:val="0"/>
      <w:marRight w:val="0"/>
      <w:marTop w:val="0"/>
      <w:marBottom w:val="0"/>
      <w:divBdr>
        <w:top w:val="none" w:sz="0" w:space="0" w:color="auto"/>
        <w:left w:val="none" w:sz="0" w:space="0" w:color="auto"/>
        <w:bottom w:val="none" w:sz="0" w:space="0" w:color="auto"/>
        <w:right w:val="none" w:sz="0" w:space="0" w:color="auto"/>
      </w:divBdr>
    </w:div>
    <w:div w:id="1800104286">
      <w:marLeft w:val="0"/>
      <w:marRight w:val="0"/>
      <w:marTop w:val="0"/>
      <w:marBottom w:val="0"/>
      <w:divBdr>
        <w:top w:val="none" w:sz="0" w:space="0" w:color="auto"/>
        <w:left w:val="none" w:sz="0" w:space="0" w:color="auto"/>
        <w:bottom w:val="none" w:sz="0" w:space="0" w:color="auto"/>
        <w:right w:val="none" w:sz="0" w:space="0" w:color="auto"/>
      </w:divBdr>
      <w:divsChild>
        <w:div w:id="1800104274">
          <w:marLeft w:val="0"/>
          <w:marRight w:val="0"/>
          <w:marTop w:val="0"/>
          <w:marBottom w:val="0"/>
          <w:divBdr>
            <w:top w:val="none" w:sz="0" w:space="0" w:color="auto"/>
            <w:left w:val="none" w:sz="0" w:space="0" w:color="auto"/>
            <w:bottom w:val="none" w:sz="0" w:space="0" w:color="auto"/>
            <w:right w:val="none" w:sz="0" w:space="0" w:color="auto"/>
          </w:divBdr>
        </w:div>
      </w:divsChild>
    </w:div>
    <w:div w:id="18001042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eb.apis.bg/p.php?i=2752471"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634</TotalTime>
  <Pages>42</Pages>
  <Words>12067</Words>
  <Characters>68782</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5</vt:lpstr>
    </vt:vector>
  </TitlesOfParts>
  <Company>Microsoft Corporation</Company>
  <LinksUpToDate>false</LinksUpToDate>
  <CharactersWithSpaces>80688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Hristina Ateva</dc:creator>
  <cp:keywords/>
  <dc:description/>
  <cp:lastModifiedBy>Vyara Andreycheva</cp:lastModifiedBy>
  <cp:revision>85</cp:revision>
  <cp:lastPrinted>2019-11-19T06:58:00Z</cp:lastPrinted>
  <dcterms:created xsi:type="dcterms:W3CDTF">2021-09-23T15:08:00Z</dcterms:created>
  <dcterms:modified xsi:type="dcterms:W3CDTF">2022-05-27T07:01:00Z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7.08.2008</vt:lpwstr>
  </property>
  <property fmtid="{D5CDD505-2E9C-101B-9397-08002B2CF9AE}" pid="3" name="_DocHome">
    <vt:i4>-1820017443</vt:i4>
  </property>
</Properties>
</file>